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B5B69" w14:textId="77777777" w:rsidR="008A4D36" w:rsidRPr="001534F8" w:rsidRDefault="008A4D36">
      <w:pPr>
        <w:rPr>
          <w:rFonts w:ascii="Arial" w:hAnsi="Arial"/>
          <w:sz w:val="22"/>
        </w:rPr>
      </w:pPr>
    </w:p>
    <w:p w14:paraId="246EBD0A" w14:textId="77777777" w:rsidR="00A029EB" w:rsidRDefault="00A029EB" w:rsidP="008A4D36">
      <w:pPr>
        <w:jc w:val="center"/>
        <w:rPr>
          <w:rFonts w:ascii="Arial" w:hAnsi="Arial"/>
        </w:rPr>
      </w:pPr>
    </w:p>
    <w:p w14:paraId="4756DFB4" w14:textId="77777777" w:rsidR="00A029EB" w:rsidRPr="009B7EF6" w:rsidRDefault="00C80422" w:rsidP="00CD4EEF">
      <w:pPr>
        <w:jc w:val="center"/>
        <w:outlineLvl w:val="0"/>
        <w:rPr>
          <w:rFonts w:ascii="Arial" w:hAnsi="Arial"/>
          <w:b/>
        </w:rPr>
      </w:pPr>
      <w:r>
        <w:rPr>
          <w:rFonts w:ascii="Arial" w:hAnsi="Arial"/>
          <w:b/>
        </w:rPr>
        <w:t>DADE ART EDUCATORS</w:t>
      </w:r>
      <w:r w:rsidR="008A4D36" w:rsidRPr="009B7EF6">
        <w:rPr>
          <w:rFonts w:ascii="Arial" w:hAnsi="Arial"/>
          <w:b/>
        </w:rPr>
        <w:t xml:space="preserve"> ASSOCIATION, INCORPORATED</w:t>
      </w:r>
    </w:p>
    <w:p w14:paraId="6AD0E9A2" w14:textId="77777777" w:rsidR="00A029EB" w:rsidRPr="009B7EF6" w:rsidRDefault="00A029EB" w:rsidP="00A029EB">
      <w:pPr>
        <w:jc w:val="center"/>
        <w:rPr>
          <w:rFonts w:ascii="Arial" w:hAnsi="Arial"/>
        </w:rPr>
      </w:pPr>
    </w:p>
    <w:p w14:paraId="6B9FE59C" w14:textId="77777777" w:rsidR="00A029EB" w:rsidRPr="009B7EF6" w:rsidRDefault="008D3BF5" w:rsidP="00CD4EEF">
      <w:pPr>
        <w:jc w:val="center"/>
        <w:outlineLvl w:val="0"/>
        <w:rPr>
          <w:rFonts w:ascii="Arial" w:hAnsi="Arial"/>
        </w:rPr>
      </w:pPr>
      <w:r w:rsidRPr="009B7EF6">
        <w:rPr>
          <w:rFonts w:ascii="Arial" w:hAnsi="Arial"/>
          <w:b/>
          <w:bCs/>
        </w:rPr>
        <w:t>CONSTITUTION</w:t>
      </w:r>
    </w:p>
    <w:p w14:paraId="703871F4" w14:textId="77777777" w:rsidR="008A4D36" w:rsidRPr="00C80422" w:rsidRDefault="008D3BF5" w:rsidP="00CD4EEF">
      <w:pPr>
        <w:jc w:val="center"/>
        <w:outlineLvl w:val="0"/>
        <w:rPr>
          <w:rFonts w:ascii="Arial" w:hAnsi="Arial"/>
          <w:b/>
          <w:strike/>
          <w:color w:val="000000" w:themeColor="text1"/>
          <w:sz w:val="28"/>
          <w:szCs w:val="28"/>
        </w:rPr>
      </w:pPr>
      <w:r w:rsidRPr="00B661C7">
        <w:rPr>
          <w:rFonts w:ascii="Arial" w:hAnsi="Arial"/>
          <w:color w:val="000000" w:themeColor="text1"/>
        </w:rPr>
        <w:t>(As Amended</w:t>
      </w:r>
      <w:r w:rsidR="00E824A4" w:rsidRPr="00B661C7">
        <w:rPr>
          <w:rFonts w:ascii="Arial" w:hAnsi="Arial"/>
          <w:color w:val="000000" w:themeColor="text1"/>
        </w:rPr>
        <w:t xml:space="preserve"> </w:t>
      </w:r>
      <w:r w:rsidR="00B0325A" w:rsidRPr="00B661C7">
        <w:rPr>
          <w:rFonts w:ascii="Arial" w:hAnsi="Arial"/>
          <w:color w:val="000000" w:themeColor="text1"/>
        </w:rPr>
        <w:t>March 7, 2017</w:t>
      </w:r>
      <w:r w:rsidRPr="00B661C7">
        <w:rPr>
          <w:rFonts w:ascii="Arial" w:hAnsi="Arial"/>
          <w:color w:val="000000" w:themeColor="text1"/>
        </w:rPr>
        <w:t>)</w:t>
      </w:r>
    </w:p>
    <w:p w14:paraId="40788737" w14:textId="77777777" w:rsidR="008A4D36" w:rsidRPr="001534F8" w:rsidRDefault="008A4D36" w:rsidP="008A4D36">
      <w:pPr>
        <w:rPr>
          <w:rFonts w:ascii="Arial" w:hAnsi="Arial"/>
        </w:rPr>
      </w:pPr>
    </w:p>
    <w:p w14:paraId="6AE82045" w14:textId="77777777" w:rsidR="001402C3" w:rsidRDefault="001402C3" w:rsidP="008A4D36">
      <w:pPr>
        <w:rPr>
          <w:rFonts w:ascii="Arial" w:hAnsi="Arial"/>
          <w:b/>
        </w:rPr>
      </w:pPr>
    </w:p>
    <w:p w14:paraId="662AE85B" w14:textId="77777777" w:rsidR="008A4D36" w:rsidRPr="001534F8" w:rsidRDefault="008A4D36" w:rsidP="00CD4EEF">
      <w:pPr>
        <w:outlineLvl w:val="0"/>
        <w:rPr>
          <w:rFonts w:ascii="Arial" w:hAnsi="Arial"/>
          <w:b/>
        </w:rPr>
      </w:pPr>
      <w:r w:rsidRPr="001534F8">
        <w:rPr>
          <w:rFonts w:ascii="Arial" w:hAnsi="Arial"/>
          <w:b/>
        </w:rPr>
        <w:t>ARTICLE I – Name</w:t>
      </w:r>
    </w:p>
    <w:p w14:paraId="1720DD7A" w14:textId="77777777" w:rsidR="008A4D36" w:rsidRPr="001534F8" w:rsidRDefault="008A4D36" w:rsidP="008A4D36">
      <w:pPr>
        <w:rPr>
          <w:rFonts w:ascii="Arial" w:hAnsi="Arial"/>
          <w:b/>
        </w:rPr>
      </w:pPr>
    </w:p>
    <w:p w14:paraId="62DD52CE" w14:textId="77777777" w:rsidR="008A4D36" w:rsidRPr="001534F8" w:rsidRDefault="008A4D36" w:rsidP="008A4D36">
      <w:pPr>
        <w:rPr>
          <w:rFonts w:ascii="Arial" w:hAnsi="Arial"/>
        </w:rPr>
      </w:pPr>
      <w:r w:rsidRPr="001534F8">
        <w:rPr>
          <w:rFonts w:ascii="Arial" w:hAnsi="Arial"/>
        </w:rPr>
        <w:t xml:space="preserve">The name of the organization shall be the </w:t>
      </w:r>
      <w:r w:rsidR="00C80422">
        <w:rPr>
          <w:rFonts w:ascii="Arial" w:hAnsi="Arial"/>
        </w:rPr>
        <w:t>Dade Art Educators</w:t>
      </w:r>
      <w:r w:rsidRPr="001534F8">
        <w:rPr>
          <w:rFonts w:ascii="Arial" w:hAnsi="Arial"/>
        </w:rPr>
        <w:t xml:space="preserve"> Association, Incorporated</w:t>
      </w:r>
      <w:r w:rsidR="007863E4" w:rsidRPr="001534F8">
        <w:rPr>
          <w:rFonts w:ascii="Arial" w:hAnsi="Arial"/>
        </w:rPr>
        <w:t>,</w:t>
      </w:r>
      <w:r w:rsidRPr="001534F8">
        <w:rPr>
          <w:rFonts w:ascii="Arial" w:hAnsi="Arial"/>
        </w:rPr>
        <w:t xml:space="preserve"> hereinafter designated as </w:t>
      </w:r>
      <w:r w:rsidR="00CD4EEF">
        <w:rPr>
          <w:rFonts w:ascii="Arial" w:hAnsi="Arial"/>
        </w:rPr>
        <w:t>DAEA</w:t>
      </w:r>
      <w:r w:rsidRPr="001534F8">
        <w:rPr>
          <w:rFonts w:ascii="Arial" w:hAnsi="Arial"/>
        </w:rPr>
        <w:t xml:space="preserve"> or as the Association.</w:t>
      </w:r>
    </w:p>
    <w:p w14:paraId="5FBE9F98" w14:textId="77777777" w:rsidR="008A4D36" w:rsidRPr="001534F8" w:rsidRDefault="008A4D36" w:rsidP="008A4D36">
      <w:pPr>
        <w:rPr>
          <w:rFonts w:ascii="Arial" w:hAnsi="Arial"/>
        </w:rPr>
      </w:pPr>
    </w:p>
    <w:p w14:paraId="2EFD869A" w14:textId="77777777" w:rsidR="008A4D36" w:rsidRDefault="008A4D36" w:rsidP="00CD4EEF">
      <w:pPr>
        <w:outlineLvl w:val="0"/>
        <w:rPr>
          <w:rFonts w:ascii="Arial" w:hAnsi="Arial"/>
          <w:b/>
        </w:rPr>
      </w:pPr>
      <w:r w:rsidRPr="001534F8">
        <w:rPr>
          <w:rFonts w:ascii="Arial" w:hAnsi="Arial"/>
          <w:b/>
        </w:rPr>
        <w:t>ARTICLE II – Purpose</w:t>
      </w:r>
    </w:p>
    <w:p w14:paraId="4F218980" w14:textId="77777777" w:rsidR="00C80422" w:rsidRDefault="00C80422" w:rsidP="008A4D36">
      <w:pPr>
        <w:rPr>
          <w:rFonts w:ascii="Arial" w:hAnsi="Arial"/>
          <w:b/>
        </w:rPr>
      </w:pPr>
    </w:p>
    <w:p w14:paraId="54A4DF3F" w14:textId="77777777" w:rsidR="00540B41" w:rsidRPr="0064429E" w:rsidRDefault="00540B41" w:rsidP="00540B41">
      <w:pPr>
        <w:pStyle w:val="Normal1"/>
        <w:rPr>
          <w:rFonts w:ascii="Arial" w:eastAsia="Times New Roman" w:hAnsi="Arial" w:cs="Arial"/>
          <w:color w:val="auto"/>
        </w:rPr>
      </w:pPr>
      <w:r w:rsidRPr="001534F8">
        <w:rPr>
          <w:rFonts w:ascii="Arial" w:eastAsia="Times New Roman" w:hAnsi="Arial" w:cs="Arial"/>
          <w:color w:val="auto"/>
        </w:rPr>
        <w:t xml:space="preserve">The purpose of the Association shall be the advancement of visual arts education to: </w:t>
      </w:r>
    </w:p>
    <w:p w14:paraId="5415555E" w14:textId="77777777" w:rsidR="00C80422" w:rsidRDefault="00540B41" w:rsidP="00E62FF1">
      <w:pPr>
        <w:pStyle w:val="ListParagraph"/>
        <w:numPr>
          <w:ilvl w:val="0"/>
          <w:numId w:val="5"/>
        </w:numPr>
        <w:jc w:val="both"/>
        <w:rPr>
          <w:rFonts w:ascii="Arial" w:hAnsi="Arial" w:cs="Arial"/>
        </w:rPr>
      </w:pPr>
      <w:r>
        <w:rPr>
          <w:rFonts w:ascii="Arial" w:hAnsi="Arial" w:cs="Arial"/>
        </w:rPr>
        <w:t>p</w:t>
      </w:r>
      <w:r w:rsidR="00C80422" w:rsidRPr="00C80422">
        <w:rPr>
          <w:rFonts w:ascii="Arial" w:hAnsi="Arial" w:cs="Arial"/>
        </w:rPr>
        <w:t xml:space="preserve">romote awareness </w:t>
      </w:r>
      <w:r w:rsidR="00E62FF1">
        <w:rPr>
          <w:rFonts w:ascii="Arial" w:hAnsi="Arial" w:cs="Arial"/>
        </w:rPr>
        <w:t>and cultivate excellence in visual a</w:t>
      </w:r>
      <w:r w:rsidR="00C80422">
        <w:rPr>
          <w:rFonts w:ascii="Arial" w:hAnsi="Arial" w:cs="Arial"/>
        </w:rPr>
        <w:t>rts education</w:t>
      </w:r>
      <w:r w:rsidR="00E62FF1">
        <w:rPr>
          <w:rFonts w:ascii="Arial" w:hAnsi="Arial" w:cs="Arial"/>
        </w:rPr>
        <w:t xml:space="preserve"> for all students</w:t>
      </w:r>
      <w:r w:rsidR="00C80422">
        <w:rPr>
          <w:rFonts w:ascii="Arial" w:hAnsi="Arial" w:cs="Arial"/>
        </w:rPr>
        <w:t xml:space="preserve">; </w:t>
      </w:r>
    </w:p>
    <w:p w14:paraId="5178DD0D" w14:textId="77777777" w:rsidR="00D10B9F" w:rsidRPr="00E62FF1" w:rsidRDefault="00540B41" w:rsidP="00E62FF1">
      <w:pPr>
        <w:pStyle w:val="Normal1"/>
        <w:widowControl w:val="0"/>
        <w:numPr>
          <w:ilvl w:val="0"/>
          <w:numId w:val="5"/>
        </w:numPr>
        <w:tabs>
          <w:tab w:val="left" w:pos="220"/>
          <w:tab w:val="left" w:pos="720"/>
        </w:tabs>
        <w:rPr>
          <w:rFonts w:ascii="Arial" w:eastAsia="Times New Roman" w:hAnsi="Arial" w:cs="Arial"/>
          <w:color w:val="auto"/>
        </w:rPr>
      </w:pPr>
      <w:r>
        <w:rPr>
          <w:rFonts w:ascii="Arial" w:eastAsia="Times New Roman" w:hAnsi="Arial" w:cs="Arial"/>
          <w:color w:val="auto"/>
        </w:rPr>
        <w:t>p</w:t>
      </w:r>
      <w:r w:rsidR="00D10B9F" w:rsidRPr="001534F8">
        <w:rPr>
          <w:rFonts w:ascii="Arial" w:eastAsia="Times New Roman" w:hAnsi="Arial" w:cs="Arial"/>
          <w:color w:val="auto"/>
        </w:rPr>
        <w:t xml:space="preserve">romote </w:t>
      </w:r>
      <w:r w:rsidR="00D10B9F" w:rsidRPr="001534F8">
        <w:rPr>
          <w:rFonts w:ascii="Arial" w:hAnsi="Arial"/>
          <w:color w:val="auto"/>
        </w:rPr>
        <w:t xml:space="preserve">quality instruction in visual arts education conducted by certified </w:t>
      </w:r>
      <w:r w:rsidR="00E62FF1">
        <w:rPr>
          <w:rFonts w:ascii="Arial" w:hAnsi="Arial"/>
          <w:color w:val="auto"/>
        </w:rPr>
        <w:t>art educators</w:t>
      </w:r>
      <w:r>
        <w:rPr>
          <w:rFonts w:ascii="Arial" w:hAnsi="Arial"/>
          <w:color w:val="auto"/>
        </w:rPr>
        <w:t>;</w:t>
      </w:r>
    </w:p>
    <w:p w14:paraId="24C516C3" w14:textId="77777777" w:rsidR="00E62FF1" w:rsidRPr="001534F8" w:rsidRDefault="00540B41" w:rsidP="00E62FF1">
      <w:pPr>
        <w:pStyle w:val="Normal1"/>
        <w:widowControl w:val="0"/>
        <w:numPr>
          <w:ilvl w:val="0"/>
          <w:numId w:val="5"/>
        </w:numPr>
        <w:tabs>
          <w:tab w:val="left" w:pos="220"/>
          <w:tab w:val="left" w:pos="720"/>
        </w:tabs>
        <w:rPr>
          <w:rFonts w:ascii="Arial" w:eastAsia="Times New Roman" w:hAnsi="Arial" w:cs="Arial"/>
          <w:color w:val="auto"/>
        </w:rPr>
      </w:pPr>
      <w:r>
        <w:rPr>
          <w:rFonts w:ascii="Arial" w:hAnsi="Arial"/>
          <w:color w:val="auto"/>
        </w:rPr>
        <w:t>d</w:t>
      </w:r>
      <w:r w:rsidR="008D42F4">
        <w:rPr>
          <w:rFonts w:ascii="Arial" w:hAnsi="Arial"/>
          <w:color w:val="auto"/>
        </w:rPr>
        <w:t>evelop and p</w:t>
      </w:r>
      <w:r w:rsidR="00E62FF1">
        <w:rPr>
          <w:rFonts w:ascii="Arial" w:hAnsi="Arial"/>
          <w:color w:val="auto"/>
        </w:rPr>
        <w:t xml:space="preserve">romote quality exhibition opportunities for </w:t>
      </w:r>
      <w:r>
        <w:rPr>
          <w:rFonts w:ascii="Arial" w:hAnsi="Arial"/>
          <w:color w:val="auto"/>
        </w:rPr>
        <w:t xml:space="preserve">visual </w:t>
      </w:r>
      <w:r w:rsidR="00E62FF1">
        <w:rPr>
          <w:rFonts w:ascii="Arial" w:hAnsi="Arial"/>
          <w:color w:val="auto"/>
        </w:rPr>
        <w:t>arts educators</w:t>
      </w:r>
      <w:r>
        <w:rPr>
          <w:rFonts w:ascii="Arial" w:hAnsi="Arial"/>
          <w:color w:val="auto"/>
        </w:rPr>
        <w:t>;</w:t>
      </w:r>
      <w:r w:rsidR="00E62FF1">
        <w:rPr>
          <w:rFonts w:ascii="Arial" w:hAnsi="Arial"/>
          <w:color w:val="auto"/>
        </w:rPr>
        <w:t xml:space="preserve"> </w:t>
      </w:r>
    </w:p>
    <w:p w14:paraId="380704EA" w14:textId="77777777" w:rsidR="00D10B9F" w:rsidRPr="00E62FF1" w:rsidRDefault="00540B41" w:rsidP="00E62FF1">
      <w:pPr>
        <w:pStyle w:val="Normal1"/>
        <w:widowControl w:val="0"/>
        <w:numPr>
          <w:ilvl w:val="0"/>
          <w:numId w:val="5"/>
        </w:numPr>
        <w:tabs>
          <w:tab w:val="left" w:pos="220"/>
          <w:tab w:val="left" w:pos="720"/>
        </w:tabs>
        <w:rPr>
          <w:rFonts w:ascii="Arial" w:eastAsia="Times New Roman" w:hAnsi="Arial" w:cs="Arial"/>
          <w:color w:val="auto"/>
        </w:rPr>
      </w:pPr>
      <w:r>
        <w:rPr>
          <w:rFonts w:ascii="Arial" w:hAnsi="Arial"/>
          <w:color w:val="auto"/>
        </w:rPr>
        <w:t>f</w:t>
      </w:r>
      <w:r w:rsidR="00D10B9F" w:rsidRPr="001534F8">
        <w:rPr>
          <w:rFonts w:ascii="Arial" w:hAnsi="Arial"/>
          <w:color w:val="auto"/>
        </w:rPr>
        <w:t>acilitate effective professional development for visual arts educators</w:t>
      </w:r>
      <w:r>
        <w:rPr>
          <w:rFonts w:ascii="Arial" w:hAnsi="Arial"/>
          <w:color w:val="auto"/>
        </w:rPr>
        <w:t>;</w:t>
      </w:r>
    </w:p>
    <w:p w14:paraId="00546931" w14:textId="77777777" w:rsidR="00E62FF1" w:rsidRPr="00E62FF1" w:rsidRDefault="00540B41" w:rsidP="00E62FF1">
      <w:pPr>
        <w:pStyle w:val="ListParagraph"/>
        <w:numPr>
          <w:ilvl w:val="0"/>
          <w:numId w:val="5"/>
        </w:numPr>
        <w:jc w:val="both"/>
        <w:rPr>
          <w:rFonts w:ascii="Arial" w:hAnsi="Arial" w:cs="Arial"/>
        </w:rPr>
      </w:pPr>
      <w:r>
        <w:rPr>
          <w:rFonts w:ascii="Arial" w:hAnsi="Arial" w:cs="Arial"/>
        </w:rPr>
        <w:t>e</w:t>
      </w:r>
      <w:r w:rsidR="00E62FF1" w:rsidRPr="00C80422">
        <w:rPr>
          <w:rFonts w:ascii="Arial" w:hAnsi="Arial" w:cs="Arial"/>
        </w:rPr>
        <w:t xml:space="preserve">ncourage research </w:t>
      </w:r>
      <w:r w:rsidR="00E62FF1">
        <w:rPr>
          <w:rFonts w:ascii="Arial" w:hAnsi="Arial" w:cs="Arial"/>
        </w:rPr>
        <w:t>and the development</w:t>
      </w:r>
      <w:r w:rsidR="00E62FF1" w:rsidRPr="00C80422">
        <w:rPr>
          <w:rFonts w:ascii="Arial" w:hAnsi="Arial" w:cs="Arial"/>
        </w:rPr>
        <w:t xml:space="preserve"> </w:t>
      </w:r>
      <w:r w:rsidR="00E62FF1">
        <w:rPr>
          <w:rFonts w:ascii="Arial" w:hAnsi="Arial" w:cs="Arial"/>
        </w:rPr>
        <w:t>of</w:t>
      </w:r>
      <w:r w:rsidR="00E62FF1" w:rsidRPr="00C80422">
        <w:rPr>
          <w:rFonts w:ascii="Arial" w:hAnsi="Arial" w:cs="Arial"/>
        </w:rPr>
        <w:t xml:space="preserve"> best practices in </w:t>
      </w:r>
      <w:r w:rsidR="00E62FF1">
        <w:rPr>
          <w:rFonts w:ascii="Arial" w:hAnsi="Arial" w:cs="Arial"/>
        </w:rPr>
        <w:t>art education</w:t>
      </w:r>
      <w:r>
        <w:rPr>
          <w:rFonts w:ascii="Arial" w:hAnsi="Arial" w:cs="Arial"/>
        </w:rPr>
        <w:t>;</w:t>
      </w:r>
      <w:r w:rsidR="00E62FF1">
        <w:rPr>
          <w:rFonts w:ascii="Arial" w:hAnsi="Arial" w:cs="Arial"/>
        </w:rPr>
        <w:t xml:space="preserve"> </w:t>
      </w:r>
    </w:p>
    <w:p w14:paraId="41542AA8" w14:textId="77777777" w:rsidR="00D10B9F" w:rsidRPr="001534F8" w:rsidRDefault="00540B41" w:rsidP="00E62FF1">
      <w:pPr>
        <w:pStyle w:val="Normal1"/>
        <w:widowControl w:val="0"/>
        <w:numPr>
          <w:ilvl w:val="0"/>
          <w:numId w:val="5"/>
        </w:numPr>
        <w:tabs>
          <w:tab w:val="left" w:pos="220"/>
          <w:tab w:val="left" w:pos="720"/>
        </w:tabs>
        <w:rPr>
          <w:rFonts w:ascii="Arial" w:eastAsia="Times New Roman" w:hAnsi="Arial" w:cs="Arial"/>
          <w:color w:val="auto"/>
        </w:rPr>
      </w:pPr>
      <w:r>
        <w:rPr>
          <w:rFonts w:ascii="Arial" w:hAnsi="Arial"/>
          <w:color w:val="auto"/>
        </w:rPr>
        <w:t>encourage the publishing of</w:t>
      </w:r>
      <w:r w:rsidR="00D10B9F" w:rsidRPr="001534F8">
        <w:rPr>
          <w:rFonts w:ascii="Arial" w:hAnsi="Arial"/>
          <w:color w:val="auto"/>
        </w:rPr>
        <w:t xml:space="preserve"> articles, reports, and surveys</w:t>
      </w:r>
      <w:r>
        <w:rPr>
          <w:rFonts w:ascii="Arial" w:hAnsi="Arial"/>
          <w:color w:val="auto"/>
        </w:rPr>
        <w:t>;</w:t>
      </w:r>
    </w:p>
    <w:p w14:paraId="54F54F2A" w14:textId="77777777" w:rsidR="00C80422" w:rsidRDefault="00540B41" w:rsidP="00E62FF1">
      <w:pPr>
        <w:pStyle w:val="ListParagraph"/>
        <w:numPr>
          <w:ilvl w:val="0"/>
          <w:numId w:val="5"/>
        </w:numPr>
        <w:jc w:val="both"/>
        <w:rPr>
          <w:rFonts w:ascii="Arial" w:hAnsi="Arial" w:cs="Arial"/>
        </w:rPr>
      </w:pPr>
      <w:r>
        <w:rPr>
          <w:rFonts w:ascii="Arial" w:hAnsi="Arial" w:cs="Arial"/>
        </w:rPr>
        <w:t>i</w:t>
      </w:r>
      <w:r w:rsidR="00E62FF1">
        <w:rPr>
          <w:rFonts w:ascii="Arial" w:hAnsi="Arial" w:cs="Arial"/>
        </w:rPr>
        <w:t xml:space="preserve">dentify and advocate for arts education </w:t>
      </w:r>
      <w:r>
        <w:rPr>
          <w:rFonts w:ascii="Arial" w:hAnsi="Arial" w:cs="Arial"/>
        </w:rPr>
        <w:t>within the community.</w:t>
      </w:r>
      <w:r w:rsidR="00C80422">
        <w:rPr>
          <w:rFonts w:ascii="Arial" w:hAnsi="Arial" w:cs="Arial"/>
        </w:rPr>
        <w:t xml:space="preserve"> </w:t>
      </w:r>
      <w:r w:rsidR="00C80422" w:rsidRPr="00C80422">
        <w:rPr>
          <w:rFonts w:ascii="Arial" w:hAnsi="Arial" w:cs="Arial"/>
        </w:rPr>
        <w:t xml:space="preserve"> </w:t>
      </w:r>
    </w:p>
    <w:p w14:paraId="61EAE834" w14:textId="77777777" w:rsidR="00C80422" w:rsidRPr="001534F8" w:rsidRDefault="00C80422" w:rsidP="008A4D36">
      <w:pPr>
        <w:rPr>
          <w:rFonts w:ascii="Arial" w:hAnsi="Arial"/>
          <w:b/>
        </w:rPr>
      </w:pPr>
    </w:p>
    <w:p w14:paraId="0BDB0CF4" w14:textId="77777777" w:rsidR="00C80422" w:rsidRDefault="00C80422" w:rsidP="008A4D36">
      <w:pPr>
        <w:rPr>
          <w:rFonts w:ascii="Arial" w:hAnsi="Arial"/>
          <w:b/>
        </w:rPr>
      </w:pPr>
    </w:p>
    <w:p w14:paraId="6D8C9BFE" w14:textId="77777777" w:rsidR="008A4D36" w:rsidRPr="001534F8" w:rsidRDefault="008A4D36" w:rsidP="00CD4EEF">
      <w:pPr>
        <w:outlineLvl w:val="0"/>
        <w:rPr>
          <w:rFonts w:ascii="Arial" w:hAnsi="Arial"/>
        </w:rPr>
      </w:pPr>
      <w:r w:rsidRPr="001534F8">
        <w:rPr>
          <w:rFonts w:ascii="Arial" w:hAnsi="Arial"/>
          <w:b/>
        </w:rPr>
        <w:t>ARTICLE III –</w:t>
      </w:r>
      <w:r w:rsidRPr="001534F8">
        <w:rPr>
          <w:rFonts w:ascii="Arial" w:hAnsi="Arial"/>
        </w:rPr>
        <w:t xml:space="preserve"> </w:t>
      </w:r>
      <w:r w:rsidRPr="001534F8">
        <w:rPr>
          <w:rFonts w:ascii="Arial" w:hAnsi="Arial"/>
          <w:b/>
        </w:rPr>
        <w:t>Membership</w:t>
      </w:r>
    </w:p>
    <w:p w14:paraId="464957AF" w14:textId="77777777" w:rsidR="00C80422" w:rsidRPr="00C80422" w:rsidRDefault="00C80422" w:rsidP="008A4D36">
      <w:pPr>
        <w:rPr>
          <w:rFonts w:ascii="Arial" w:hAnsi="Arial"/>
          <w:highlight w:val="yellow"/>
        </w:rPr>
      </w:pPr>
    </w:p>
    <w:p w14:paraId="06B5AA85" w14:textId="77777777" w:rsidR="002066E1" w:rsidRPr="004D7758" w:rsidRDefault="006A3C7D" w:rsidP="00CD4EEF">
      <w:pPr>
        <w:outlineLvl w:val="0"/>
        <w:rPr>
          <w:rFonts w:ascii="Arial" w:hAnsi="Arial"/>
          <w:color w:val="000000" w:themeColor="text1"/>
        </w:rPr>
      </w:pPr>
      <w:r w:rsidRPr="004D7758">
        <w:rPr>
          <w:rFonts w:ascii="Arial" w:hAnsi="Arial"/>
          <w:color w:val="000000" w:themeColor="text1"/>
        </w:rPr>
        <w:t xml:space="preserve">Section 1. </w:t>
      </w:r>
      <w:r w:rsidR="00C921C9" w:rsidRPr="004D7758">
        <w:rPr>
          <w:rFonts w:ascii="Arial" w:hAnsi="Arial"/>
          <w:b/>
          <w:color w:val="000000" w:themeColor="text1"/>
        </w:rPr>
        <w:t>Eligibility</w:t>
      </w:r>
    </w:p>
    <w:p w14:paraId="025B70E9" w14:textId="77777777" w:rsidR="008A4D36" w:rsidRPr="004D7758" w:rsidRDefault="008A4D36" w:rsidP="008A4D36">
      <w:pPr>
        <w:rPr>
          <w:rFonts w:ascii="Arial" w:hAnsi="Arial"/>
          <w:color w:val="000000" w:themeColor="text1"/>
        </w:rPr>
      </w:pPr>
      <w:r w:rsidRPr="004D7758">
        <w:rPr>
          <w:rFonts w:ascii="Arial" w:hAnsi="Arial"/>
          <w:color w:val="000000" w:themeColor="text1"/>
        </w:rPr>
        <w:t xml:space="preserve">Membership in </w:t>
      </w:r>
      <w:r w:rsidR="00D74948" w:rsidRPr="004D7758">
        <w:rPr>
          <w:rFonts w:ascii="Arial" w:hAnsi="Arial"/>
          <w:color w:val="000000" w:themeColor="text1"/>
        </w:rPr>
        <w:t xml:space="preserve">the </w:t>
      </w:r>
      <w:r w:rsidRPr="004D7758">
        <w:rPr>
          <w:rFonts w:ascii="Arial" w:hAnsi="Arial"/>
          <w:color w:val="000000" w:themeColor="text1"/>
        </w:rPr>
        <w:t>Association shall be open to individuals or entities interested in or engaged in activities concerned with or related to art, art education</w:t>
      </w:r>
      <w:r w:rsidR="00D74948" w:rsidRPr="004D7758">
        <w:rPr>
          <w:rFonts w:ascii="Arial" w:hAnsi="Arial"/>
          <w:color w:val="000000" w:themeColor="text1"/>
        </w:rPr>
        <w:t>,</w:t>
      </w:r>
      <w:r w:rsidR="007863E4" w:rsidRPr="004D7758">
        <w:rPr>
          <w:rFonts w:ascii="Arial" w:hAnsi="Arial"/>
          <w:color w:val="000000" w:themeColor="text1"/>
        </w:rPr>
        <w:t xml:space="preserve"> or education</w:t>
      </w:r>
      <w:r w:rsidRPr="004D7758">
        <w:rPr>
          <w:rFonts w:ascii="Arial" w:hAnsi="Arial"/>
          <w:color w:val="000000" w:themeColor="text1"/>
        </w:rPr>
        <w:t xml:space="preserve"> in general.</w:t>
      </w:r>
    </w:p>
    <w:p w14:paraId="09073DCA" w14:textId="77777777" w:rsidR="002D5DED" w:rsidRPr="004D7758" w:rsidRDefault="002D5DED" w:rsidP="008A4D36">
      <w:pPr>
        <w:rPr>
          <w:rFonts w:ascii="Arial" w:hAnsi="Arial"/>
          <w:color w:val="000000" w:themeColor="text1"/>
        </w:rPr>
      </w:pPr>
    </w:p>
    <w:p w14:paraId="75DA2920" w14:textId="77777777" w:rsidR="00F50437" w:rsidRPr="004D7758" w:rsidRDefault="006A3C7D" w:rsidP="00CD4EEF">
      <w:pPr>
        <w:outlineLvl w:val="0"/>
        <w:rPr>
          <w:rFonts w:ascii="Arial" w:hAnsi="Arial"/>
          <w:color w:val="000000" w:themeColor="text1"/>
        </w:rPr>
      </w:pPr>
      <w:r w:rsidRPr="004D7758">
        <w:rPr>
          <w:rFonts w:ascii="Arial" w:hAnsi="Arial"/>
          <w:color w:val="000000" w:themeColor="text1"/>
        </w:rPr>
        <w:t xml:space="preserve">Section 2. </w:t>
      </w:r>
      <w:r w:rsidR="00C921C9" w:rsidRPr="004D7758">
        <w:rPr>
          <w:rFonts w:ascii="Arial" w:hAnsi="Arial"/>
          <w:color w:val="000000" w:themeColor="text1"/>
        </w:rPr>
        <w:t xml:space="preserve"> </w:t>
      </w:r>
      <w:r w:rsidR="00C921C9" w:rsidRPr="004D7758">
        <w:rPr>
          <w:rFonts w:ascii="Arial" w:hAnsi="Arial"/>
          <w:b/>
          <w:color w:val="000000" w:themeColor="text1"/>
        </w:rPr>
        <w:t>Members</w:t>
      </w:r>
    </w:p>
    <w:p w14:paraId="4D68B10B" w14:textId="77777777" w:rsidR="008A4D36" w:rsidRPr="004D7758" w:rsidRDefault="006A3C7D" w:rsidP="008A4D36">
      <w:pPr>
        <w:rPr>
          <w:rFonts w:ascii="Arial" w:hAnsi="Arial" w:cs="Arial"/>
          <w:color w:val="000000" w:themeColor="text1"/>
        </w:rPr>
      </w:pPr>
      <w:r w:rsidRPr="004D7758">
        <w:rPr>
          <w:rFonts w:ascii="Arial" w:hAnsi="Arial" w:cs="Arial"/>
          <w:color w:val="000000" w:themeColor="text1"/>
        </w:rPr>
        <w:t>Membership in the Association may be divided into classifications for annual membership dues</w:t>
      </w:r>
      <w:r w:rsidR="007863E4" w:rsidRPr="004D7758">
        <w:rPr>
          <w:rFonts w:ascii="Arial" w:hAnsi="Arial" w:cs="Arial"/>
          <w:color w:val="000000" w:themeColor="text1"/>
        </w:rPr>
        <w:t>,</w:t>
      </w:r>
      <w:r w:rsidRPr="004D7758">
        <w:rPr>
          <w:rFonts w:ascii="Arial" w:hAnsi="Arial" w:cs="Arial"/>
          <w:color w:val="000000" w:themeColor="text1"/>
        </w:rPr>
        <w:t xml:space="preserve"> the election of members</w:t>
      </w:r>
      <w:r w:rsidR="007863E4" w:rsidRPr="004D7758">
        <w:rPr>
          <w:rFonts w:ascii="Arial" w:hAnsi="Arial" w:cs="Arial"/>
          <w:color w:val="000000" w:themeColor="text1"/>
        </w:rPr>
        <w:t>,</w:t>
      </w:r>
      <w:r w:rsidR="00C548A3" w:rsidRPr="004D7758">
        <w:rPr>
          <w:rFonts w:ascii="Arial" w:hAnsi="Arial" w:cs="Arial"/>
          <w:color w:val="000000" w:themeColor="text1"/>
        </w:rPr>
        <w:t xml:space="preserve"> </w:t>
      </w:r>
      <w:r w:rsidRPr="004D7758">
        <w:rPr>
          <w:rFonts w:ascii="Arial" w:hAnsi="Arial" w:cs="Arial"/>
          <w:color w:val="000000" w:themeColor="text1"/>
        </w:rPr>
        <w:t xml:space="preserve">other purposes as the </w:t>
      </w:r>
      <w:r w:rsidR="00131CAA" w:rsidRPr="004D7758">
        <w:rPr>
          <w:rFonts w:ascii="Arial" w:hAnsi="Arial" w:cs="Arial"/>
          <w:color w:val="000000" w:themeColor="text1"/>
        </w:rPr>
        <w:t>B</w:t>
      </w:r>
      <w:r w:rsidRPr="004D7758">
        <w:rPr>
          <w:rFonts w:ascii="Arial" w:hAnsi="Arial" w:cs="Arial"/>
          <w:color w:val="000000" w:themeColor="text1"/>
        </w:rPr>
        <w:t>ylaws may prescribe</w:t>
      </w:r>
      <w:r w:rsidR="007863E4" w:rsidRPr="004D7758">
        <w:rPr>
          <w:rFonts w:ascii="Arial" w:hAnsi="Arial" w:cs="Arial"/>
          <w:color w:val="000000" w:themeColor="text1"/>
        </w:rPr>
        <w:t>,</w:t>
      </w:r>
      <w:r w:rsidRPr="004D7758">
        <w:rPr>
          <w:rFonts w:ascii="Arial" w:hAnsi="Arial" w:cs="Arial"/>
          <w:color w:val="000000" w:themeColor="text1"/>
        </w:rPr>
        <w:t xml:space="preserve"> or as </w:t>
      </w:r>
      <w:r w:rsidR="00CD4EEF" w:rsidRPr="004D7758">
        <w:rPr>
          <w:rFonts w:ascii="Arial" w:hAnsi="Arial" w:cs="Arial"/>
          <w:color w:val="000000" w:themeColor="text1"/>
        </w:rPr>
        <w:t>DAEA</w:t>
      </w:r>
      <w:r w:rsidR="002B1740" w:rsidRPr="004D7758">
        <w:rPr>
          <w:rFonts w:ascii="Arial" w:hAnsi="Arial" w:cs="Arial"/>
          <w:color w:val="000000" w:themeColor="text1"/>
        </w:rPr>
        <w:t xml:space="preserve"> </w:t>
      </w:r>
      <w:r w:rsidRPr="004D7758">
        <w:rPr>
          <w:rFonts w:ascii="Arial" w:hAnsi="Arial" w:cs="Arial"/>
          <w:color w:val="000000" w:themeColor="text1"/>
        </w:rPr>
        <w:t>Board of Directors may design</w:t>
      </w:r>
      <w:r w:rsidR="007863E4" w:rsidRPr="004D7758">
        <w:rPr>
          <w:rFonts w:ascii="Arial" w:hAnsi="Arial" w:cs="Arial"/>
          <w:color w:val="000000" w:themeColor="text1"/>
        </w:rPr>
        <w:t xml:space="preserve">ate. </w:t>
      </w:r>
      <w:r w:rsidRPr="004D7758">
        <w:rPr>
          <w:rFonts w:ascii="Arial" w:hAnsi="Arial" w:cs="Arial"/>
          <w:color w:val="000000" w:themeColor="text1"/>
        </w:rPr>
        <w:t xml:space="preserve">The conditions, terms, privileges, rights, and duties of membership shall be stated or provided for in the </w:t>
      </w:r>
      <w:r w:rsidR="00131CAA" w:rsidRPr="004D7758">
        <w:rPr>
          <w:rFonts w:ascii="Arial" w:hAnsi="Arial" w:cs="Arial"/>
          <w:color w:val="000000" w:themeColor="text1"/>
        </w:rPr>
        <w:t>B</w:t>
      </w:r>
      <w:r w:rsidRPr="004D7758">
        <w:rPr>
          <w:rFonts w:ascii="Arial" w:hAnsi="Arial" w:cs="Arial"/>
          <w:color w:val="000000" w:themeColor="text1"/>
        </w:rPr>
        <w:t xml:space="preserve">ylaws of the </w:t>
      </w:r>
      <w:r w:rsidR="00131CAA" w:rsidRPr="004D7758">
        <w:rPr>
          <w:rFonts w:ascii="Arial" w:hAnsi="Arial" w:cs="Arial"/>
          <w:color w:val="000000" w:themeColor="text1"/>
        </w:rPr>
        <w:t>A</w:t>
      </w:r>
      <w:r w:rsidRPr="004D7758">
        <w:rPr>
          <w:rFonts w:ascii="Arial" w:hAnsi="Arial" w:cs="Arial"/>
          <w:color w:val="000000" w:themeColor="text1"/>
        </w:rPr>
        <w:t>ssociation.</w:t>
      </w:r>
    </w:p>
    <w:p w14:paraId="445CCA70" w14:textId="77777777" w:rsidR="006A3C7D" w:rsidRPr="004D7758" w:rsidRDefault="006A3C7D" w:rsidP="008A4D36">
      <w:pPr>
        <w:rPr>
          <w:rFonts w:ascii="Arial" w:hAnsi="Arial"/>
          <w:color w:val="000000" w:themeColor="text1"/>
        </w:rPr>
      </w:pPr>
    </w:p>
    <w:p w14:paraId="36CF038E" w14:textId="77777777" w:rsidR="00F50437" w:rsidRPr="004D7758" w:rsidRDefault="00537516" w:rsidP="00CD4EEF">
      <w:pPr>
        <w:outlineLvl w:val="0"/>
        <w:rPr>
          <w:rFonts w:ascii="Arial" w:hAnsi="Arial"/>
          <w:b/>
          <w:color w:val="000000" w:themeColor="text1"/>
        </w:rPr>
      </w:pPr>
      <w:r w:rsidRPr="004D7758">
        <w:rPr>
          <w:rFonts w:ascii="Arial" w:hAnsi="Arial"/>
          <w:color w:val="000000" w:themeColor="text1"/>
        </w:rPr>
        <w:t>Section 3</w:t>
      </w:r>
      <w:r w:rsidR="00CE2BD0" w:rsidRPr="004D7758">
        <w:rPr>
          <w:rFonts w:ascii="Arial" w:hAnsi="Arial"/>
          <w:color w:val="000000" w:themeColor="text1"/>
        </w:rPr>
        <w:t xml:space="preserve">. </w:t>
      </w:r>
      <w:r w:rsidR="00C921C9" w:rsidRPr="004D7758">
        <w:rPr>
          <w:rFonts w:ascii="Arial" w:hAnsi="Arial"/>
          <w:b/>
          <w:color w:val="000000" w:themeColor="text1"/>
        </w:rPr>
        <w:t>Meetings</w:t>
      </w:r>
    </w:p>
    <w:p w14:paraId="3EC82265" w14:textId="77777777" w:rsidR="008A4D36" w:rsidRPr="004D7758" w:rsidRDefault="008A4D36" w:rsidP="008A4D36">
      <w:pPr>
        <w:rPr>
          <w:rFonts w:ascii="Arial" w:hAnsi="Arial"/>
          <w:color w:val="000000" w:themeColor="text1"/>
        </w:rPr>
      </w:pPr>
      <w:r w:rsidRPr="004D7758">
        <w:rPr>
          <w:rFonts w:ascii="Arial" w:hAnsi="Arial"/>
          <w:color w:val="000000" w:themeColor="text1"/>
        </w:rPr>
        <w:t>There shall be a</w:t>
      </w:r>
      <w:r w:rsidR="00ED7057" w:rsidRPr="004D7758">
        <w:rPr>
          <w:rFonts w:ascii="Arial" w:hAnsi="Arial"/>
          <w:color w:val="000000" w:themeColor="text1"/>
        </w:rPr>
        <w:t xml:space="preserve">t least </w:t>
      </w:r>
      <w:r w:rsidR="007A5ECF" w:rsidRPr="007A5ECF">
        <w:rPr>
          <w:rFonts w:ascii="Arial" w:hAnsi="Arial"/>
        </w:rPr>
        <w:t>one</w:t>
      </w:r>
      <w:r w:rsidR="004633BC" w:rsidRPr="004D7758">
        <w:rPr>
          <w:rFonts w:ascii="Arial" w:hAnsi="Arial"/>
          <w:color w:val="000000" w:themeColor="text1"/>
        </w:rPr>
        <w:t xml:space="preserve"> annual</w:t>
      </w:r>
      <w:r w:rsidRPr="004D7758">
        <w:rPr>
          <w:rFonts w:ascii="Arial" w:hAnsi="Arial"/>
          <w:color w:val="000000" w:themeColor="text1"/>
        </w:rPr>
        <w:t xml:space="preserve"> meeting of </w:t>
      </w:r>
      <w:r w:rsidR="00CD4EEF" w:rsidRPr="004D7758">
        <w:rPr>
          <w:rFonts w:ascii="Arial" w:hAnsi="Arial"/>
          <w:color w:val="000000" w:themeColor="text1"/>
        </w:rPr>
        <w:t>DAEA</w:t>
      </w:r>
      <w:r w:rsidR="00075B89" w:rsidRPr="004D7758">
        <w:rPr>
          <w:rFonts w:ascii="Arial" w:hAnsi="Arial"/>
          <w:color w:val="000000" w:themeColor="text1"/>
        </w:rPr>
        <w:t xml:space="preserve"> </w:t>
      </w:r>
      <w:r w:rsidRPr="004D7758">
        <w:rPr>
          <w:rFonts w:ascii="Arial" w:hAnsi="Arial"/>
          <w:color w:val="000000" w:themeColor="text1"/>
        </w:rPr>
        <w:t xml:space="preserve">Board of Directors and </w:t>
      </w:r>
      <w:r w:rsidR="007863E4" w:rsidRPr="004D7758">
        <w:rPr>
          <w:rFonts w:ascii="Arial" w:hAnsi="Arial"/>
          <w:color w:val="000000" w:themeColor="text1"/>
        </w:rPr>
        <w:t xml:space="preserve">an annual meeting of </w:t>
      </w:r>
      <w:r w:rsidRPr="004D7758">
        <w:rPr>
          <w:rFonts w:ascii="Arial" w:hAnsi="Arial"/>
          <w:color w:val="000000" w:themeColor="text1"/>
        </w:rPr>
        <w:t>the general membership.</w:t>
      </w:r>
    </w:p>
    <w:p w14:paraId="1EDC654B" w14:textId="77777777" w:rsidR="002066E1" w:rsidRDefault="002066E1" w:rsidP="008A4D36">
      <w:pPr>
        <w:rPr>
          <w:rFonts w:ascii="Arial" w:hAnsi="Arial"/>
          <w:b/>
        </w:rPr>
      </w:pPr>
    </w:p>
    <w:p w14:paraId="0826B79B" w14:textId="77777777" w:rsidR="004633BC" w:rsidRDefault="004633BC" w:rsidP="008A4D36">
      <w:pPr>
        <w:rPr>
          <w:rFonts w:ascii="Arial" w:hAnsi="Arial"/>
          <w:b/>
        </w:rPr>
      </w:pPr>
    </w:p>
    <w:p w14:paraId="505E621D" w14:textId="77777777" w:rsidR="004633BC" w:rsidRDefault="004633BC" w:rsidP="008A4D36">
      <w:pPr>
        <w:rPr>
          <w:rFonts w:ascii="Arial" w:hAnsi="Arial"/>
          <w:b/>
        </w:rPr>
      </w:pPr>
    </w:p>
    <w:p w14:paraId="4FE6E433" w14:textId="77777777" w:rsidR="004633BC" w:rsidRDefault="004633BC" w:rsidP="008A4D36">
      <w:pPr>
        <w:rPr>
          <w:rFonts w:ascii="Arial" w:hAnsi="Arial"/>
          <w:b/>
        </w:rPr>
      </w:pPr>
    </w:p>
    <w:p w14:paraId="67CD676B" w14:textId="77777777" w:rsidR="004633BC" w:rsidRDefault="004633BC" w:rsidP="008A4D36">
      <w:pPr>
        <w:rPr>
          <w:rFonts w:ascii="Arial" w:hAnsi="Arial"/>
          <w:b/>
        </w:rPr>
      </w:pPr>
    </w:p>
    <w:p w14:paraId="4E056D7B" w14:textId="77777777" w:rsidR="004633BC" w:rsidRDefault="004633BC" w:rsidP="008A4D36">
      <w:pPr>
        <w:rPr>
          <w:rFonts w:ascii="Arial" w:hAnsi="Arial"/>
          <w:b/>
        </w:rPr>
      </w:pPr>
    </w:p>
    <w:p w14:paraId="4145D9F5" w14:textId="77777777" w:rsidR="004633BC" w:rsidRDefault="004633BC" w:rsidP="008A4D36">
      <w:pPr>
        <w:rPr>
          <w:rFonts w:ascii="Arial" w:hAnsi="Arial"/>
          <w:b/>
        </w:rPr>
      </w:pPr>
    </w:p>
    <w:p w14:paraId="2FC7506A" w14:textId="77777777" w:rsidR="004633BC" w:rsidRDefault="004633BC" w:rsidP="008A4D36">
      <w:pPr>
        <w:rPr>
          <w:rFonts w:ascii="Arial" w:hAnsi="Arial"/>
          <w:b/>
        </w:rPr>
      </w:pPr>
    </w:p>
    <w:p w14:paraId="0C64C622" w14:textId="77777777" w:rsidR="00C8694E" w:rsidRDefault="00C8694E" w:rsidP="008A4D36">
      <w:pPr>
        <w:rPr>
          <w:rFonts w:ascii="Arial" w:hAnsi="Arial"/>
          <w:b/>
        </w:rPr>
      </w:pPr>
    </w:p>
    <w:p w14:paraId="1111AEBE" w14:textId="77777777" w:rsidR="008A4D36" w:rsidRPr="001534F8" w:rsidRDefault="008A4D36" w:rsidP="00CD4EEF">
      <w:pPr>
        <w:outlineLvl w:val="0"/>
        <w:rPr>
          <w:rFonts w:ascii="Arial" w:hAnsi="Arial"/>
          <w:b/>
        </w:rPr>
      </w:pPr>
      <w:r w:rsidRPr="001534F8">
        <w:rPr>
          <w:rFonts w:ascii="Arial" w:hAnsi="Arial"/>
          <w:b/>
        </w:rPr>
        <w:lastRenderedPageBreak/>
        <w:t xml:space="preserve">ARTICLE IV – </w:t>
      </w:r>
      <w:r w:rsidR="007569C0" w:rsidRPr="001534F8">
        <w:rPr>
          <w:rFonts w:ascii="Arial" w:hAnsi="Arial"/>
          <w:b/>
        </w:rPr>
        <w:t xml:space="preserve">Organization and </w:t>
      </w:r>
      <w:r w:rsidRPr="001534F8">
        <w:rPr>
          <w:rFonts w:ascii="Arial" w:hAnsi="Arial"/>
          <w:b/>
        </w:rPr>
        <w:t>Governance</w:t>
      </w:r>
      <w:bookmarkStart w:id="0" w:name="_GoBack"/>
      <w:bookmarkEnd w:id="0"/>
    </w:p>
    <w:p w14:paraId="6E695ED3" w14:textId="77777777" w:rsidR="00D0673C" w:rsidRPr="001534F8" w:rsidRDefault="008A4D36" w:rsidP="00CD4EEF">
      <w:pPr>
        <w:pStyle w:val="PlainText"/>
        <w:keepNext/>
        <w:keepLines/>
        <w:outlineLvl w:val="0"/>
        <w:rPr>
          <w:rFonts w:ascii="Arial" w:hAnsi="Arial"/>
          <w:sz w:val="24"/>
          <w:szCs w:val="24"/>
        </w:rPr>
      </w:pPr>
      <w:r w:rsidRPr="001534F8">
        <w:rPr>
          <w:rFonts w:ascii="Arial" w:hAnsi="Arial"/>
          <w:sz w:val="24"/>
          <w:szCs w:val="24"/>
        </w:rPr>
        <w:t xml:space="preserve">Section 1.  </w:t>
      </w:r>
      <w:r w:rsidR="007C7B08" w:rsidRPr="001534F8">
        <w:rPr>
          <w:rFonts w:ascii="Arial" w:hAnsi="Arial"/>
          <w:b/>
          <w:sz w:val="24"/>
          <w:szCs w:val="24"/>
        </w:rPr>
        <w:t>Governance</w:t>
      </w:r>
    </w:p>
    <w:p w14:paraId="5B67C082" w14:textId="77777777" w:rsidR="007C7B08" w:rsidRDefault="008A4D36" w:rsidP="00E64BA3">
      <w:pPr>
        <w:pStyle w:val="PlainText"/>
        <w:keepNext/>
        <w:keepLines/>
        <w:rPr>
          <w:rFonts w:ascii="Arial" w:hAnsi="Arial" w:cs="Arial"/>
          <w:sz w:val="24"/>
          <w:szCs w:val="24"/>
        </w:rPr>
      </w:pPr>
      <w:r w:rsidRPr="0053433C">
        <w:rPr>
          <w:rFonts w:ascii="Arial" w:hAnsi="Arial" w:cs="Arial"/>
          <w:sz w:val="24"/>
          <w:szCs w:val="24"/>
        </w:rPr>
        <w:t xml:space="preserve">The Governance of the affairs of the Association shall be vested in the </w:t>
      </w:r>
      <w:r w:rsidR="00C8694E" w:rsidRPr="0053433C">
        <w:rPr>
          <w:rFonts w:ascii="Arial" w:hAnsi="Arial" w:cs="Arial"/>
          <w:sz w:val="24"/>
          <w:szCs w:val="24"/>
        </w:rPr>
        <w:t>DAEA</w:t>
      </w:r>
      <w:r w:rsidR="00B902F4" w:rsidRPr="0053433C">
        <w:rPr>
          <w:rFonts w:ascii="Arial" w:hAnsi="Arial" w:cs="Arial"/>
          <w:sz w:val="24"/>
          <w:szCs w:val="24"/>
        </w:rPr>
        <w:t xml:space="preserve"> </w:t>
      </w:r>
      <w:r w:rsidR="00C8694E" w:rsidRPr="0053433C">
        <w:rPr>
          <w:rFonts w:ascii="Arial" w:hAnsi="Arial" w:cs="Arial"/>
          <w:sz w:val="24"/>
          <w:szCs w:val="24"/>
        </w:rPr>
        <w:t>Board</w:t>
      </w:r>
      <w:r w:rsidR="0053433C">
        <w:rPr>
          <w:rFonts w:ascii="Arial" w:hAnsi="Arial" w:cs="Arial"/>
          <w:sz w:val="24"/>
          <w:szCs w:val="24"/>
        </w:rPr>
        <w:t xml:space="preserve"> of Directors</w:t>
      </w:r>
      <w:r w:rsidR="007A5ECF">
        <w:rPr>
          <w:rFonts w:ascii="Arial" w:hAnsi="Arial" w:cs="Arial"/>
          <w:sz w:val="24"/>
          <w:szCs w:val="24"/>
        </w:rPr>
        <w:t xml:space="preserve"> </w:t>
      </w:r>
      <w:r w:rsidR="004D7758">
        <w:rPr>
          <w:rFonts w:ascii="Arial" w:hAnsi="Arial" w:cs="Arial"/>
          <w:sz w:val="24"/>
          <w:szCs w:val="24"/>
        </w:rPr>
        <w:t xml:space="preserve">as </w:t>
      </w:r>
      <w:r w:rsidR="003E6F8B">
        <w:rPr>
          <w:rFonts w:ascii="Arial" w:hAnsi="Arial" w:cs="Arial"/>
          <w:sz w:val="24"/>
          <w:szCs w:val="24"/>
        </w:rPr>
        <w:t>provided</w:t>
      </w:r>
      <w:r w:rsidR="004D7758">
        <w:rPr>
          <w:rFonts w:ascii="Arial" w:hAnsi="Arial" w:cs="Arial"/>
          <w:sz w:val="24"/>
          <w:szCs w:val="24"/>
        </w:rPr>
        <w:t xml:space="preserve"> in the Bylaws.</w:t>
      </w:r>
    </w:p>
    <w:p w14:paraId="36511ECF" w14:textId="77777777" w:rsidR="004D7758" w:rsidRPr="001534F8" w:rsidRDefault="004D7758" w:rsidP="00E64BA3">
      <w:pPr>
        <w:pStyle w:val="PlainText"/>
        <w:keepNext/>
        <w:keepLines/>
        <w:rPr>
          <w:rFonts w:ascii="Arial" w:hAnsi="Arial"/>
          <w:sz w:val="24"/>
          <w:szCs w:val="24"/>
        </w:rPr>
      </w:pPr>
    </w:p>
    <w:p w14:paraId="6117AE09" w14:textId="77777777" w:rsidR="00D0673C" w:rsidRPr="001534F8" w:rsidRDefault="007C7B08" w:rsidP="00CD4EEF">
      <w:pPr>
        <w:pStyle w:val="PlainText"/>
        <w:keepNext/>
        <w:keepLines/>
        <w:outlineLvl w:val="0"/>
        <w:rPr>
          <w:rFonts w:ascii="Arial" w:hAnsi="Arial"/>
          <w:sz w:val="24"/>
          <w:szCs w:val="24"/>
        </w:rPr>
      </w:pPr>
      <w:r w:rsidRPr="001534F8">
        <w:rPr>
          <w:rFonts w:ascii="Arial" w:hAnsi="Arial"/>
          <w:sz w:val="24"/>
          <w:szCs w:val="24"/>
        </w:rPr>
        <w:t xml:space="preserve">Section 2. </w:t>
      </w:r>
      <w:r w:rsidRPr="001534F8">
        <w:rPr>
          <w:rFonts w:ascii="Arial" w:hAnsi="Arial"/>
          <w:b/>
          <w:sz w:val="24"/>
          <w:szCs w:val="24"/>
        </w:rPr>
        <w:t>Board of Directors</w:t>
      </w:r>
    </w:p>
    <w:p w14:paraId="647C6A01" w14:textId="77777777" w:rsidR="00E64BA3" w:rsidRPr="001534F8" w:rsidRDefault="00E64BA3" w:rsidP="00E64BA3">
      <w:pPr>
        <w:pStyle w:val="PlainText"/>
        <w:keepNext/>
        <w:keepLines/>
        <w:rPr>
          <w:rFonts w:ascii="Arial" w:hAnsi="Arial" w:cs="Arial"/>
          <w:sz w:val="24"/>
          <w:szCs w:val="24"/>
        </w:rPr>
      </w:pPr>
      <w:r w:rsidRPr="001534F8">
        <w:rPr>
          <w:rFonts w:ascii="Arial" w:hAnsi="Arial" w:cs="Arial"/>
          <w:sz w:val="24"/>
          <w:szCs w:val="24"/>
        </w:rPr>
        <w:t xml:space="preserve">The </w:t>
      </w:r>
      <w:r w:rsidR="00164F0F">
        <w:rPr>
          <w:rFonts w:ascii="Arial" w:hAnsi="Arial" w:cs="Arial"/>
          <w:sz w:val="24"/>
          <w:szCs w:val="24"/>
        </w:rPr>
        <w:t>DAEA</w:t>
      </w:r>
      <w:r w:rsidR="007C7B08" w:rsidRPr="001534F8">
        <w:rPr>
          <w:rFonts w:ascii="Arial" w:hAnsi="Arial" w:cs="Arial"/>
          <w:sz w:val="24"/>
          <w:szCs w:val="24"/>
        </w:rPr>
        <w:t xml:space="preserve"> </w:t>
      </w:r>
      <w:r w:rsidRPr="001534F8">
        <w:rPr>
          <w:rFonts w:ascii="Arial" w:hAnsi="Arial" w:cs="Arial"/>
          <w:sz w:val="24"/>
          <w:szCs w:val="24"/>
        </w:rPr>
        <w:t>Board of Directors</w:t>
      </w:r>
      <w:r w:rsidR="007A5ECF">
        <w:rPr>
          <w:rFonts w:ascii="Arial" w:hAnsi="Arial" w:cs="Arial"/>
          <w:sz w:val="24"/>
          <w:szCs w:val="24"/>
        </w:rPr>
        <w:t xml:space="preserve"> </w:t>
      </w:r>
      <w:r w:rsidRPr="001534F8">
        <w:rPr>
          <w:rFonts w:ascii="Arial" w:hAnsi="Arial" w:cs="Arial"/>
          <w:sz w:val="24"/>
          <w:szCs w:val="24"/>
        </w:rPr>
        <w:t>shall be the legal representative of the Association and as such shall have, hold, and administer all the property, funds, a</w:t>
      </w:r>
      <w:r w:rsidR="007B2346" w:rsidRPr="001534F8">
        <w:rPr>
          <w:rFonts w:ascii="Arial" w:hAnsi="Arial" w:cs="Arial"/>
          <w:sz w:val="24"/>
          <w:szCs w:val="24"/>
        </w:rPr>
        <w:t xml:space="preserve">nd affairs of the Association. </w:t>
      </w:r>
      <w:r w:rsidRPr="001534F8">
        <w:rPr>
          <w:rFonts w:ascii="Arial" w:hAnsi="Arial" w:cs="Arial"/>
          <w:sz w:val="24"/>
          <w:szCs w:val="24"/>
        </w:rPr>
        <w:t xml:space="preserve">Provisions for the governance of the Association shall be provided in the </w:t>
      </w:r>
      <w:r w:rsidR="00131CAA" w:rsidRPr="00ED7057">
        <w:rPr>
          <w:rFonts w:ascii="Arial" w:hAnsi="Arial" w:cs="Arial"/>
          <w:sz w:val="24"/>
          <w:szCs w:val="24"/>
        </w:rPr>
        <w:t>B</w:t>
      </w:r>
      <w:r w:rsidRPr="001534F8">
        <w:rPr>
          <w:rFonts w:ascii="Arial" w:hAnsi="Arial" w:cs="Arial"/>
          <w:sz w:val="24"/>
          <w:szCs w:val="24"/>
        </w:rPr>
        <w:t>ylaws.</w:t>
      </w:r>
    </w:p>
    <w:p w14:paraId="13FBA74B" w14:textId="77777777" w:rsidR="008A4D36" w:rsidRPr="001534F8" w:rsidRDefault="008A4D36" w:rsidP="008A4D36">
      <w:pPr>
        <w:rPr>
          <w:rFonts w:ascii="Arial" w:hAnsi="Arial"/>
        </w:rPr>
      </w:pPr>
    </w:p>
    <w:p w14:paraId="384DB68C" w14:textId="77777777" w:rsidR="00E64BA3" w:rsidRPr="001534F8" w:rsidRDefault="007C7B08" w:rsidP="00CD4EEF">
      <w:pPr>
        <w:pStyle w:val="PlainText"/>
        <w:outlineLvl w:val="0"/>
        <w:rPr>
          <w:rFonts w:ascii="Arial" w:hAnsi="Arial" w:cs="Arial"/>
          <w:b/>
          <w:bCs/>
          <w:sz w:val="24"/>
          <w:szCs w:val="24"/>
        </w:rPr>
      </w:pPr>
      <w:r w:rsidRPr="001534F8">
        <w:rPr>
          <w:rFonts w:ascii="Arial" w:hAnsi="Arial" w:cs="Arial"/>
          <w:sz w:val="24"/>
          <w:szCs w:val="24"/>
        </w:rPr>
        <w:t>Section 3</w:t>
      </w:r>
      <w:r w:rsidR="00E64BA3" w:rsidRPr="001534F8">
        <w:rPr>
          <w:rFonts w:ascii="Arial" w:hAnsi="Arial" w:cs="Arial"/>
          <w:sz w:val="24"/>
          <w:szCs w:val="24"/>
        </w:rPr>
        <w:t xml:space="preserve">. </w:t>
      </w:r>
      <w:r w:rsidR="00E64BA3" w:rsidRPr="001534F8">
        <w:rPr>
          <w:rFonts w:ascii="Arial" w:hAnsi="Arial" w:cs="Arial"/>
          <w:b/>
          <w:bCs/>
          <w:sz w:val="24"/>
          <w:szCs w:val="24"/>
        </w:rPr>
        <w:t>Elections</w:t>
      </w:r>
    </w:p>
    <w:p w14:paraId="1860EB95" w14:textId="77777777" w:rsidR="00E64BA3" w:rsidRPr="001534F8" w:rsidRDefault="00E64BA3" w:rsidP="00E64BA3">
      <w:pPr>
        <w:pStyle w:val="PlainText"/>
        <w:rPr>
          <w:rFonts w:ascii="Arial" w:hAnsi="Arial" w:cs="Arial"/>
          <w:sz w:val="24"/>
          <w:szCs w:val="24"/>
        </w:rPr>
      </w:pPr>
      <w:r w:rsidRPr="001534F8">
        <w:rPr>
          <w:rFonts w:ascii="Arial" w:hAnsi="Arial" w:cs="Arial"/>
          <w:iCs/>
          <w:sz w:val="24"/>
          <w:szCs w:val="24"/>
        </w:rPr>
        <w:t xml:space="preserve">The manner of the election or appointment of the members of </w:t>
      </w:r>
      <w:r w:rsidR="00164F0F">
        <w:rPr>
          <w:rFonts w:ascii="Arial" w:hAnsi="Arial" w:cs="Arial"/>
          <w:iCs/>
          <w:sz w:val="24"/>
          <w:szCs w:val="24"/>
        </w:rPr>
        <w:t>DAEA</w:t>
      </w:r>
      <w:r w:rsidR="00C67413">
        <w:rPr>
          <w:rFonts w:ascii="Arial" w:hAnsi="Arial" w:cs="Arial"/>
          <w:iCs/>
          <w:sz w:val="24"/>
          <w:szCs w:val="24"/>
        </w:rPr>
        <w:t xml:space="preserve"> Board of </w:t>
      </w:r>
      <w:r w:rsidR="00F7071B">
        <w:rPr>
          <w:rFonts w:ascii="Arial" w:hAnsi="Arial" w:cs="Arial"/>
          <w:iCs/>
          <w:sz w:val="24"/>
          <w:szCs w:val="24"/>
        </w:rPr>
        <w:t>Directors</w:t>
      </w:r>
      <w:r w:rsidR="00C67413">
        <w:rPr>
          <w:rFonts w:ascii="Arial" w:hAnsi="Arial" w:cs="Arial"/>
          <w:iCs/>
          <w:sz w:val="24"/>
          <w:szCs w:val="24"/>
        </w:rPr>
        <w:t xml:space="preserve"> </w:t>
      </w:r>
      <w:r w:rsidRPr="001534F8">
        <w:rPr>
          <w:rFonts w:ascii="Arial" w:hAnsi="Arial" w:cs="Arial"/>
          <w:iCs/>
          <w:sz w:val="24"/>
          <w:szCs w:val="24"/>
        </w:rPr>
        <w:t xml:space="preserve">shall be provided in the </w:t>
      </w:r>
      <w:r w:rsidR="00131CAA" w:rsidRPr="00ED7057">
        <w:rPr>
          <w:rFonts w:ascii="Arial" w:hAnsi="Arial" w:cs="Arial"/>
          <w:iCs/>
          <w:sz w:val="24"/>
          <w:szCs w:val="24"/>
        </w:rPr>
        <w:t>B</w:t>
      </w:r>
      <w:r w:rsidRPr="001534F8">
        <w:rPr>
          <w:rFonts w:ascii="Arial" w:hAnsi="Arial" w:cs="Arial"/>
          <w:iCs/>
          <w:sz w:val="24"/>
          <w:szCs w:val="24"/>
        </w:rPr>
        <w:t xml:space="preserve">ylaws of the </w:t>
      </w:r>
      <w:r w:rsidR="00131CAA" w:rsidRPr="00ED7057">
        <w:rPr>
          <w:rFonts w:ascii="Arial" w:hAnsi="Arial" w:cs="Arial"/>
          <w:iCs/>
          <w:sz w:val="24"/>
          <w:szCs w:val="24"/>
        </w:rPr>
        <w:t>A</w:t>
      </w:r>
      <w:r w:rsidRPr="001534F8">
        <w:rPr>
          <w:rFonts w:ascii="Arial" w:hAnsi="Arial" w:cs="Arial"/>
          <w:iCs/>
          <w:sz w:val="24"/>
          <w:szCs w:val="24"/>
        </w:rPr>
        <w:t>ssociation.</w:t>
      </w:r>
    </w:p>
    <w:p w14:paraId="593A7AFC" w14:textId="77777777" w:rsidR="008A4D36" w:rsidRPr="00F7071B" w:rsidRDefault="00E64BA3" w:rsidP="00F7071B">
      <w:pPr>
        <w:pStyle w:val="PlainText"/>
        <w:rPr>
          <w:rFonts w:ascii="Arial" w:hAnsi="Arial" w:cs="Arial"/>
        </w:rPr>
      </w:pPr>
      <w:r w:rsidRPr="001534F8">
        <w:rPr>
          <w:rFonts w:ascii="Arial" w:hAnsi="Arial" w:cs="Arial"/>
        </w:rPr>
        <w:t xml:space="preserve">   </w:t>
      </w:r>
    </w:p>
    <w:p w14:paraId="338CF6CE" w14:textId="77777777" w:rsidR="008A4D36" w:rsidRPr="001534F8" w:rsidRDefault="008A4D36" w:rsidP="00CD4EEF">
      <w:pPr>
        <w:outlineLvl w:val="0"/>
        <w:rPr>
          <w:rFonts w:ascii="Arial" w:hAnsi="Arial"/>
          <w:b/>
        </w:rPr>
      </w:pPr>
      <w:r w:rsidRPr="001534F8">
        <w:rPr>
          <w:rFonts w:ascii="Arial" w:hAnsi="Arial"/>
          <w:b/>
        </w:rPr>
        <w:t>ARTICLE V – Disposition of Assets in Case of Dissolution</w:t>
      </w:r>
    </w:p>
    <w:p w14:paraId="41E50DD5" w14:textId="77777777" w:rsidR="008A4D36" w:rsidRPr="001534F8" w:rsidRDefault="008A4D36" w:rsidP="008A4D36">
      <w:pPr>
        <w:rPr>
          <w:rFonts w:ascii="Arial" w:hAnsi="Arial"/>
        </w:rPr>
      </w:pPr>
    </w:p>
    <w:p w14:paraId="0B508BC9" w14:textId="77777777" w:rsidR="00E95B2F" w:rsidRPr="001534F8" w:rsidRDefault="00E95B2F" w:rsidP="008A4D36">
      <w:pPr>
        <w:rPr>
          <w:rFonts w:ascii="Arial" w:hAnsi="Arial"/>
        </w:rPr>
      </w:pPr>
      <w:r w:rsidRPr="001534F8">
        <w:rPr>
          <w:rFonts w:ascii="Arial" w:hAnsi="Arial" w:cs="Arial"/>
        </w:rPr>
        <w:t xml:space="preserve">In the event of dissolution or termination of the </w:t>
      </w:r>
      <w:r w:rsidR="00CD4EEF">
        <w:rPr>
          <w:rFonts w:ascii="Arial" w:hAnsi="Arial" w:cs="Arial"/>
        </w:rPr>
        <w:t>DAEA</w:t>
      </w:r>
      <w:r w:rsidRPr="001534F8">
        <w:rPr>
          <w:rFonts w:ascii="Arial" w:hAnsi="Arial" w:cs="Arial"/>
        </w:rPr>
        <w:t xml:space="preserve">, the </w:t>
      </w:r>
      <w:r w:rsidR="00CD4EEF">
        <w:rPr>
          <w:rFonts w:ascii="Arial" w:hAnsi="Arial" w:cs="Arial"/>
        </w:rPr>
        <w:t>DAEA</w:t>
      </w:r>
      <w:r w:rsidRPr="001534F8">
        <w:rPr>
          <w:rFonts w:ascii="Arial" w:hAnsi="Arial" w:cs="Arial"/>
        </w:rPr>
        <w:t xml:space="preserve"> Board of Directors shall, after the payment of all of the liabilities of the Association, dispose of all of the assets of the Association exclusively for the objectives of the Association in such manner or to such organization or organizations organized exclusively for charitable, educational, or scientific purposes as shall at the time qualify as an exempt organization or organizations under Section 501(c)(3) of the Internal Revenue Code of 1986 (or the corresponding provision of any future United States Internal Revenue Law) as the </w:t>
      </w:r>
      <w:r w:rsidR="00CD4EEF">
        <w:rPr>
          <w:rFonts w:ascii="Arial" w:hAnsi="Arial" w:cs="Arial"/>
        </w:rPr>
        <w:t>DAEA</w:t>
      </w:r>
      <w:r w:rsidR="00F7071B">
        <w:rPr>
          <w:rFonts w:ascii="Arial" w:hAnsi="Arial" w:cs="Arial"/>
        </w:rPr>
        <w:t xml:space="preserve"> </w:t>
      </w:r>
      <w:r w:rsidRPr="001534F8">
        <w:rPr>
          <w:rFonts w:ascii="Arial" w:hAnsi="Arial" w:cs="Arial"/>
        </w:rPr>
        <w:t>Board of Directors shall determine.  Any of such assets not so disposed of shall be disposed of by the court of proper jurisdiction exclusively for such purposes or to such organization</w:t>
      </w:r>
      <w:r w:rsidR="002066E1">
        <w:rPr>
          <w:rFonts w:ascii="Arial" w:hAnsi="Arial" w:cs="Arial"/>
        </w:rPr>
        <w:t>(s)</w:t>
      </w:r>
      <w:r w:rsidRPr="001534F8">
        <w:rPr>
          <w:rFonts w:ascii="Arial" w:hAnsi="Arial" w:cs="Arial"/>
        </w:rPr>
        <w:t xml:space="preserve"> as said court shall determine which are organized and operated exclusively for such purposes.</w:t>
      </w:r>
    </w:p>
    <w:p w14:paraId="2C0F449C" w14:textId="77777777" w:rsidR="008A4D36" w:rsidRPr="001534F8" w:rsidRDefault="008A4D36" w:rsidP="008A4D36">
      <w:pPr>
        <w:rPr>
          <w:rFonts w:ascii="Arial" w:hAnsi="Arial"/>
        </w:rPr>
      </w:pPr>
    </w:p>
    <w:p w14:paraId="60C7DD0D" w14:textId="77777777" w:rsidR="008A4D36" w:rsidRPr="001534F8" w:rsidRDefault="008A4D36" w:rsidP="00CD4EEF">
      <w:pPr>
        <w:outlineLvl w:val="0"/>
        <w:rPr>
          <w:rFonts w:ascii="Arial" w:hAnsi="Arial"/>
          <w:b/>
        </w:rPr>
      </w:pPr>
      <w:r w:rsidRPr="001534F8">
        <w:rPr>
          <w:rFonts w:ascii="Arial" w:hAnsi="Arial"/>
          <w:b/>
        </w:rPr>
        <w:t>ARTICLE VI – Amendments</w:t>
      </w:r>
    </w:p>
    <w:p w14:paraId="6E782764" w14:textId="77777777" w:rsidR="008A4D36" w:rsidRPr="001534F8" w:rsidRDefault="008A4D36" w:rsidP="008A4D36">
      <w:pPr>
        <w:rPr>
          <w:rFonts w:ascii="Arial" w:hAnsi="Arial"/>
        </w:rPr>
      </w:pPr>
    </w:p>
    <w:p w14:paraId="128C2835" w14:textId="77777777" w:rsidR="00304862" w:rsidRPr="001534F8" w:rsidRDefault="008A4D36" w:rsidP="00CD4EEF">
      <w:pPr>
        <w:outlineLvl w:val="0"/>
        <w:rPr>
          <w:rFonts w:ascii="Arial" w:hAnsi="Arial"/>
        </w:rPr>
      </w:pPr>
      <w:r w:rsidRPr="001534F8">
        <w:rPr>
          <w:rFonts w:ascii="Arial" w:hAnsi="Arial"/>
        </w:rPr>
        <w:t xml:space="preserve">Section 1.  </w:t>
      </w:r>
      <w:r w:rsidR="00304862" w:rsidRPr="001534F8">
        <w:rPr>
          <w:rFonts w:ascii="Arial" w:hAnsi="Arial"/>
          <w:b/>
        </w:rPr>
        <w:t>Constitutional Amendments</w:t>
      </w:r>
      <w:r w:rsidR="00304862" w:rsidRPr="001534F8">
        <w:rPr>
          <w:rFonts w:ascii="Arial" w:hAnsi="Arial"/>
        </w:rPr>
        <w:t xml:space="preserve"> </w:t>
      </w:r>
    </w:p>
    <w:p w14:paraId="25EF3CEB" w14:textId="77777777" w:rsidR="008A4D36" w:rsidRPr="001534F8" w:rsidRDefault="008A4D36" w:rsidP="008A4D36">
      <w:pPr>
        <w:rPr>
          <w:rFonts w:ascii="Arial" w:hAnsi="Arial"/>
        </w:rPr>
      </w:pPr>
      <w:r w:rsidRPr="001534F8">
        <w:rPr>
          <w:rFonts w:ascii="Arial" w:hAnsi="Arial"/>
        </w:rPr>
        <w:t xml:space="preserve">Constitutional amendments shall require reading and approval by two-thirds (2/3) vote in two (2) consecutive meetings of the </w:t>
      </w:r>
      <w:r w:rsidR="00CD4EEF">
        <w:rPr>
          <w:rFonts w:ascii="Arial" w:hAnsi="Arial"/>
        </w:rPr>
        <w:t>DAEA</w:t>
      </w:r>
      <w:r w:rsidR="00853ACC" w:rsidRPr="001534F8">
        <w:rPr>
          <w:rFonts w:ascii="Arial" w:hAnsi="Arial"/>
        </w:rPr>
        <w:t xml:space="preserve"> </w:t>
      </w:r>
      <w:r w:rsidRPr="001534F8">
        <w:rPr>
          <w:rFonts w:ascii="Arial" w:hAnsi="Arial"/>
        </w:rPr>
        <w:t>Board of Directors.</w:t>
      </w:r>
    </w:p>
    <w:p w14:paraId="6600B7AB" w14:textId="77777777" w:rsidR="008A4D36" w:rsidRPr="001534F8" w:rsidRDefault="008A4D36" w:rsidP="008A4D36">
      <w:pPr>
        <w:rPr>
          <w:rFonts w:ascii="Arial" w:hAnsi="Arial"/>
        </w:rPr>
      </w:pPr>
    </w:p>
    <w:p w14:paraId="44931315" w14:textId="77777777" w:rsidR="00304862" w:rsidRPr="001534F8" w:rsidRDefault="008A4D36" w:rsidP="00CD4EEF">
      <w:pPr>
        <w:outlineLvl w:val="0"/>
        <w:rPr>
          <w:rFonts w:ascii="Arial" w:hAnsi="Arial"/>
        </w:rPr>
      </w:pPr>
      <w:r w:rsidRPr="001534F8">
        <w:rPr>
          <w:rFonts w:ascii="Arial" w:hAnsi="Arial"/>
        </w:rPr>
        <w:t xml:space="preserve">Section 2.  </w:t>
      </w:r>
      <w:r w:rsidR="00304862" w:rsidRPr="001534F8">
        <w:rPr>
          <w:rFonts w:ascii="Arial" w:hAnsi="Arial" w:cs="Arial"/>
          <w:b/>
          <w:bCs/>
        </w:rPr>
        <w:t>Publication of Constitutional Amendments</w:t>
      </w:r>
      <w:r w:rsidR="00304862" w:rsidRPr="001534F8">
        <w:rPr>
          <w:rFonts w:ascii="Arial" w:hAnsi="Arial"/>
        </w:rPr>
        <w:t xml:space="preserve"> </w:t>
      </w:r>
    </w:p>
    <w:p w14:paraId="594FDF0C" w14:textId="77777777" w:rsidR="008A4D36" w:rsidRPr="001534F8" w:rsidRDefault="008A4D36" w:rsidP="008A4D36">
      <w:pPr>
        <w:rPr>
          <w:rFonts w:ascii="Arial" w:hAnsi="Arial"/>
          <w:strike/>
        </w:rPr>
      </w:pPr>
      <w:r w:rsidRPr="001534F8">
        <w:rPr>
          <w:rFonts w:ascii="Arial" w:hAnsi="Arial"/>
        </w:rPr>
        <w:t xml:space="preserve">Any proposed constitutional amendments shall </w:t>
      </w:r>
      <w:r w:rsidR="002D7F7F" w:rsidRPr="001534F8">
        <w:rPr>
          <w:rFonts w:ascii="Arial" w:hAnsi="Arial"/>
        </w:rPr>
        <w:t xml:space="preserve">be </w:t>
      </w:r>
      <w:r w:rsidR="002D7F7F" w:rsidRPr="001534F8">
        <w:rPr>
          <w:rFonts w:ascii="Arial" w:hAnsi="Arial" w:cs="Arial"/>
        </w:rPr>
        <w:t xml:space="preserve">made available to the membership between the first and second readings </w:t>
      </w:r>
      <w:r w:rsidR="00193620" w:rsidRPr="001534F8">
        <w:rPr>
          <w:rFonts w:ascii="Arial" w:hAnsi="Arial" w:cs="Arial"/>
        </w:rPr>
        <w:t>by the</w:t>
      </w:r>
      <w:r w:rsidR="002D7F7F" w:rsidRPr="001534F8">
        <w:rPr>
          <w:rFonts w:ascii="Arial" w:hAnsi="Arial" w:cs="Arial"/>
        </w:rPr>
        <w:t xml:space="preserve"> </w:t>
      </w:r>
      <w:r w:rsidR="00CD4EEF">
        <w:rPr>
          <w:rFonts w:ascii="Arial" w:hAnsi="Arial" w:cs="Arial"/>
        </w:rPr>
        <w:t>DAEA</w:t>
      </w:r>
      <w:r w:rsidR="002D7F7F" w:rsidRPr="001534F8">
        <w:rPr>
          <w:rFonts w:ascii="Arial" w:hAnsi="Arial" w:cs="Arial"/>
        </w:rPr>
        <w:t xml:space="preserve"> Board of Directors. </w:t>
      </w:r>
    </w:p>
    <w:p w14:paraId="682CC811" w14:textId="77777777" w:rsidR="008A4D36" w:rsidRPr="001534F8" w:rsidRDefault="008A4D36" w:rsidP="008A4D36">
      <w:pPr>
        <w:rPr>
          <w:rFonts w:ascii="Arial" w:hAnsi="Arial"/>
        </w:rPr>
      </w:pPr>
    </w:p>
    <w:p w14:paraId="190425EB" w14:textId="77777777" w:rsidR="007863E4" w:rsidRPr="001534F8" w:rsidRDefault="008A4D36" w:rsidP="00CD4EEF">
      <w:pPr>
        <w:outlineLvl w:val="0"/>
        <w:rPr>
          <w:rFonts w:ascii="Arial" w:hAnsi="Arial"/>
        </w:rPr>
      </w:pPr>
      <w:r w:rsidRPr="001534F8">
        <w:rPr>
          <w:rFonts w:ascii="Arial" w:hAnsi="Arial"/>
        </w:rPr>
        <w:t xml:space="preserve">Section 3.  </w:t>
      </w:r>
      <w:r w:rsidR="00304862" w:rsidRPr="001534F8">
        <w:rPr>
          <w:rFonts w:ascii="Arial" w:hAnsi="Arial" w:cs="Arial"/>
          <w:b/>
          <w:bCs/>
        </w:rPr>
        <w:t>Vote by the General Membership</w:t>
      </w:r>
      <w:r w:rsidR="00304862" w:rsidRPr="001534F8">
        <w:rPr>
          <w:rFonts w:ascii="Arial" w:hAnsi="Arial"/>
        </w:rPr>
        <w:t xml:space="preserve"> </w:t>
      </w:r>
    </w:p>
    <w:p w14:paraId="4F2F77DF" w14:textId="77777777" w:rsidR="00304862" w:rsidRPr="001534F8" w:rsidRDefault="008A4D36" w:rsidP="00304862">
      <w:pPr>
        <w:rPr>
          <w:rFonts w:ascii="Arial" w:hAnsi="Arial"/>
          <w:strike/>
        </w:rPr>
      </w:pPr>
      <w:r w:rsidRPr="001534F8">
        <w:rPr>
          <w:rFonts w:ascii="Arial" w:hAnsi="Arial"/>
        </w:rPr>
        <w:t xml:space="preserve">Following reading and approval by the </w:t>
      </w:r>
      <w:r w:rsidR="00CD4EEF">
        <w:rPr>
          <w:rFonts w:ascii="Arial" w:hAnsi="Arial"/>
        </w:rPr>
        <w:t>DAEA</w:t>
      </w:r>
      <w:r w:rsidR="00304862" w:rsidRPr="001534F8">
        <w:rPr>
          <w:rFonts w:ascii="Arial" w:hAnsi="Arial"/>
        </w:rPr>
        <w:t xml:space="preserve"> </w:t>
      </w:r>
      <w:r w:rsidRPr="001534F8">
        <w:rPr>
          <w:rFonts w:ascii="Arial" w:hAnsi="Arial"/>
        </w:rPr>
        <w:t>Boa</w:t>
      </w:r>
      <w:r w:rsidR="00193620" w:rsidRPr="001534F8">
        <w:rPr>
          <w:rFonts w:ascii="Arial" w:hAnsi="Arial"/>
        </w:rPr>
        <w:t>rd of Directors,</w:t>
      </w:r>
      <w:r w:rsidRPr="001534F8">
        <w:rPr>
          <w:rFonts w:ascii="Arial" w:hAnsi="Arial"/>
        </w:rPr>
        <w:t xml:space="preserve"> the </w:t>
      </w:r>
      <w:r w:rsidR="007863E4" w:rsidRPr="001534F8">
        <w:rPr>
          <w:rFonts w:ascii="Arial" w:hAnsi="Arial"/>
        </w:rPr>
        <w:t xml:space="preserve">general membership </w:t>
      </w:r>
      <w:r w:rsidRPr="001534F8">
        <w:rPr>
          <w:rFonts w:ascii="Arial" w:hAnsi="Arial"/>
        </w:rPr>
        <w:t>shall vote to approve any Constitutional Amendment by s</w:t>
      </w:r>
      <w:r w:rsidR="00AF0B30" w:rsidRPr="001534F8">
        <w:rPr>
          <w:rFonts w:ascii="Arial" w:hAnsi="Arial"/>
        </w:rPr>
        <w:t>imple majority present at the a</w:t>
      </w:r>
      <w:r w:rsidRPr="001534F8">
        <w:rPr>
          <w:rFonts w:ascii="Arial" w:hAnsi="Arial"/>
        </w:rPr>
        <w:t>nnual business meeting</w:t>
      </w:r>
      <w:r w:rsidR="00304862" w:rsidRPr="001534F8">
        <w:rPr>
          <w:rFonts w:ascii="Arial" w:hAnsi="Arial"/>
        </w:rPr>
        <w:t xml:space="preserve">. </w:t>
      </w:r>
      <w:r w:rsidRPr="001534F8">
        <w:rPr>
          <w:rFonts w:ascii="Arial" w:hAnsi="Arial"/>
        </w:rPr>
        <w:t xml:space="preserve"> </w:t>
      </w:r>
    </w:p>
    <w:p w14:paraId="6B167522" w14:textId="77777777" w:rsidR="00401608" w:rsidRPr="001534F8" w:rsidRDefault="00401608" w:rsidP="008A4D36">
      <w:pPr>
        <w:rPr>
          <w:rFonts w:ascii="Arial" w:hAnsi="Arial"/>
          <w:b/>
        </w:rPr>
      </w:pPr>
    </w:p>
    <w:p w14:paraId="5798925C" w14:textId="77777777" w:rsidR="00401608" w:rsidRPr="001534F8" w:rsidRDefault="00401608" w:rsidP="00CD4EEF">
      <w:pPr>
        <w:outlineLvl w:val="0"/>
        <w:rPr>
          <w:rFonts w:ascii="Arial" w:hAnsi="Arial"/>
          <w:b/>
        </w:rPr>
      </w:pPr>
      <w:r w:rsidRPr="001534F8">
        <w:rPr>
          <w:rFonts w:ascii="Arial" w:hAnsi="Arial"/>
          <w:b/>
        </w:rPr>
        <w:t xml:space="preserve">Approved by a vote of the </w:t>
      </w:r>
      <w:r w:rsidR="00CB05F4" w:rsidRPr="001534F8">
        <w:rPr>
          <w:rFonts w:ascii="Arial" w:hAnsi="Arial"/>
          <w:b/>
        </w:rPr>
        <w:t xml:space="preserve">general membership </w:t>
      </w:r>
      <w:r w:rsidRPr="001534F8">
        <w:rPr>
          <w:rFonts w:ascii="Arial" w:hAnsi="Arial"/>
          <w:b/>
        </w:rPr>
        <w:t xml:space="preserve">this </w:t>
      </w:r>
      <w:r w:rsidR="00E00E2B">
        <w:rPr>
          <w:rFonts w:ascii="Arial" w:hAnsi="Arial"/>
          <w:b/>
        </w:rPr>
        <w:t>March 201</w:t>
      </w:r>
      <w:r w:rsidR="00B0325A">
        <w:rPr>
          <w:rFonts w:ascii="Arial" w:hAnsi="Arial"/>
          <w:b/>
        </w:rPr>
        <w:t>7</w:t>
      </w:r>
    </w:p>
    <w:p w14:paraId="1333BAC0" w14:textId="77777777" w:rsidR="00401608" w:rsidRPr="001534F8" w:rsidRDefault="00401608" w:rsidP="008A4D36">
      <w:pPr>
        <w:rPr>
          <w:rFonts w:ascii="Arial" w:hAnsi="Arial"/>
          <w:b/>
        </w:rPr>
      </w:pPr>
    </w:p>
    <w:p w14:paraId="42901DBC" w14:textId="77777777" w:rsidR="008A4D36" w:rsidRPr="001534F8" w:rsidRDefault="008A4D36" w:rsidP="00CD4EEF">
      <w:pPr>
        <w:outlineLvl w:val="0"/>
        <w:rPr>
          <w:rFonts w:ascii="Arial" w:hAnsi="Arial"/>
          <w:b/>
        </w:rPr>
      </w:pPr>
      <w:r w:rsidRPr="001534F8">
        <w:rPr>
          <w:rFonts w:ascii="Arial" w:hAnsi="Arial"/>
          <w:b/>
        </w:rPr>
        <w:t>ATTESTED TO</w:t>
      </w:r>
      <w:r w:rsidR="00A87A4C">
        <w:rPr>
          <w:rFonts w:ascii="Arial" w:hAnsi="Arial"/>
          <w:b/>
        </w:rPr>
        <w:t xml:space="preserve"> BY</w:t>
      </w:r>
      <w:r w:rsidRPr="001534F8">
        <w:rPr>
          <w:rFonts w:ascii="Arial" w:hAnsi="Arial"/>
          <w:b/>
        </w:rPr>
        <w:t>:</w:t>
      </w:r>
    </w:p>
    <w:p w14:paraId="2DD181CD" w14:textId="77777777" w:rsidR="008A4D36" w:rsidRPr="001534F8" w:rsidRDefault="008A4D36" w:rsidP="008A4D36">
      <w:pPr>
        <w:rPr>
          <w:rFonts w:ascii="Arial" w:hAnsi="Arial"/>
        </w:rPr>
      </w:pPr>
    </w:p>
    <w:p w14:paraId="596D5A68" w14:textId="77777777" w:rsidR="00401608" w:rsidRPr="001534F8" w:rsidRDefault="00401608" w:rsidP="008A4D36">
      <w:pPr>
        <w:rPr>
          <w:rFonts w:ascii="Arial" w:hAnsi="Arial"/>
        </w:rPr>
      </w:pPr>
    </w:p>
    <w:p w14:paraId="533225D1" w14:textId="77777777" w:rsidR="008A4D36" w:rsidRPr="001534F8" w:rsidRDefault="00CD4EEF" w:rsidP="00CD4EEF">
      <w:pPr>
        <w:outlineLvl w:val="0"/>
        <w:rPr>
          <w:rFonts w:ascii="Arial" w:hAnsi="Arial"/>
        </w:rPr>
      </w:pPr>
      <w:r>
        <w:rPr>
          <w:rFonts w:ascii="Arial" w:hAnsi="Arial"/>
        </w:rPr>
        <w:t>Maggie Vidal-Santos</w:t>
      </w:r>
    </w:p>
    <w:p w14:paraId="45E19B31" w14:textId="77777777" w:rsidR="008A4D36" w:rsidRPr="00D466EB" w:rsidRDefault="00401608">
      <w:pPr>
        <w:rPr>
          <w:rFonts w:ascii="Arial" w:hAnsi="Arial"/>
        </w:rPr>
      </w:pPr>
      <w:r w:rsidRPr="001534F8">
        <w:rPr>
          <w:rFonts w:ascii="Arial" w:hAnsi="Arial"/>
        </w:rPr>
        <w:t>Secretary</w:t>
      </w:r>
      <w:r w:rsidR="00A87A4C">
        <w:rPr>
          <w:rFonts w:ascii="Arial" w:hAnsi="Arial"/>
        </w:rPr>
        <w:t xml:space="preserve">, </w:t>
      </w:r>
      <w:r w:rsidR="00CD4EEF">
        <w:rPr>
          <w:rFonts w:ascii="Arial" w:hAnsi="Arial"/>
        </w:rPr>
        <w:t>Dade Art Educators</w:t>
      </w:r>
      <w:r w:rsidRPr="001534F8">
        <w:rPr>
          <w:rFonts w:ascii="Arial" w:hAnsi="Arial"/>
        </w:rPr>
        <w:t xml:space="preserve"> Association</w:t>
      </w:r>
    </w:p>
    <w:sectPr w:rsidR="008A4D36" w:rsidRPr="00D466EB" w:rsidSect="00A87A4C">
      <w:headerReference w:type="even" r:id="rId7"/>
      <w:headerReference w:type="default" r:id="rId8"/>
      <w:footerReference w:type="even" r:id="rId9"/>
      <w:footerReference w:type="default" r:id="rId10"/>
      <w:headerReference w:type="first" r:id="rId11"/>
      <w:footerReference w:type="first" r:id="rId12"/>
      <w:pgSz w:w="12240" w:h="15840"/>
      <w:pgMar w:top="720" w:right="1152" w:bottom="720" w:left="1440" w:header="720" w:footer="1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FDF2B" w14:textId="77777777" w:rsidR="00E84E51" w:rsidRDefault="00E84E51">
      <w:r>
        <w:separator/>
      </w:r>
    </w:p>
  </w:endnote>
  <w:endnote w:type="continuationSeparator" w:id="0">
    <w:p w14:paraId="7C6119E6" w14:textId="77777777" w:rsidR="00E84E51" w:rsidRDefault="00E8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2BEF" w14:textId="77777777" w:rsidR="00B36230" w:rsidRDefault="00B362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DFC6A" w14:textId="77777777" w:rsidR="005B1445" w:rsidRDefault="005B1445" w:rsidP="008A4D36">
    <w:pPr>
      <w:pStyle w:val="Footer"/>
      <w:jc w:val="center"/>
      <w:rPr>
        <w:rFonts w:ascii="Arial" w:hAnsi="Arial"/>
        <w:i/>
        <w:sz w:val="18"/>
      </w:rPr>
    </w:pPr>
  </w:p>
  <w:p w14:paraId="002925BC" w14:textId="77777777" w:rsidR="005B1445" w:rsidRPr="00022811" w:rsidRDefault="00C80422" w:rsidP="008A4D36">
    <w:pPr>
      <w:pStyle w:val="Footer"/>
      <w:jc w:val="center"/>
      <w:rPr>
        <w:rFonts w:ascii="Arial" w:hAnsi="Arial"/>
        <w:i/>
        <w:sz w:val="18"/>
      </w:rPr>
    </w:pPr>
    <w:r>
      <w:rPr>
        <w:rFonts w:ascii="Arial" w:hAnsi="Arial"/>
        <w:i/>
        <w:sz w:val="18"/>
      </w:rPr>
      <w:t>Dade Art Educators Association</w:t>
    </w:r>
  </w:p>
  <w:p w14:paraId="45994BC1" w14:textId="77777777" w:rsidR="005B1445" w:rsidRPr="00022811" w:rsidRDefault="00C80422" w:rsidP="008A4D36">
    <w:pPr>
      <w:pStyle w:val="Footer"/>
      <w:jc w:val="center"/>
      <w:rPr>
        <w:rFonts w:ascii="Arial" w:hAnsi="Arial"/>
        <w:i/>
        <w:sz w:val="18"/>
      </w:rPr>
    </w:pPr>
    <w:r>
      <w:rPr>
        <w:rFonts w:ascii="Arial" w:hAnsi="Arial"/>
        <w:i/>
        <w:sz w:val="18"/>
      </w:rPr>
      <w:t>www.dadearteducators</w:t>
    </w:r>
    <w:r w:rsidR="005B1445" w:rsidRPr="00022811">
      <w:rPr>
        <w:rFonts w:ascii="Arial" w:hAnsi="Arial"/>
        <w:i/>
        <w:sz w:val="18"/>
      </w:rPr>
      <w:t>.org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7269B" w14:textId="77777777" w:rsidR="00B36230" w:rsidRDefault="00B362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E0BC2" w14:textId="77777777" w:rsidR="00E84E51" w:rsidRDefault="00E84E51">
      <w:r>
        <w:separator/>
      </w:r>
    </w:p>
  </w:footnote>
  <w:footnote w:type="continuationSeparator" w:id="0">
    <w:p w14:paraId="30FF5208" w14:textId="77777777" w:rsidR="00E84E51" w:rsidRDefault="00E84E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2C0AE" w14:textId="2B114CDE" w:rsidR="00103FCA" w:rsidRDefault="00103FC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A4B6F" w14:textId="09B620B4" w:rsidR="005B1445" w:rsidRDefault="005B1445" w:rsidP="008A4D36">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37E0B" w14:textId="51BEB252" w:rsidR="00103FCA" w:rsidRDefault="00103F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FD4C2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E2886"/>
    <w:multiLevelType w:val="hybridMultilevel"/>
    <w:tmpl w:val="C5B09970"/>
    <w:lvl w:ilvl="0" w:tplc="E2542B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A976C5"/>
    <w:multiLevelType w:val="multilevel"/>
    <w:tmpl w:val="8310A642"/>
    <w:lvl w:ilvl="0">
      <w:start w:val="1"/>
      <w:numFmt w:val="lowerLetter"/>
      <w:lvlText w:val="%1."/>
      <w:lvlJc w:val="left"/>
      <w:pPr>
        <w:ind w:left="656" w:firstLine="360"/>
      </w:pPr>
      <w:rPr>
        <w:u w:val="no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5BA3412C"/>
    <w:multiLevelType w:val="hybridMultilevel"/>
    <w:tmpl w:val="F62A32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117E9"/>
    <w:multiLevelType w:val="hybridMultilevel"/>
    <w:tmpl w:val="1BF6EB6C"/>
    <w:lvl w:ilvl="0" w:tplc="3428347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6737A39"/>
    <w:multiLevelType w:val="hybridMultilevel"/>
    <w:tmpl w:val="3D845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2E"/>
    <w:rsid w:val="00050CCC"/>
    <w:rsid w:val="000651C5"/>
    <w:rsid w:val="00071AED"/>
    <w:rsid w:val="00072B49"/>
    <w:rsid w:val="00075B89"/>
    <w:rsid w:val="0009744F"/>
    <w:rsid w:val="000D1E23"/>
    <w:rsid w:val="000F72FE"/>
    <w:rsid w:val="00103FCA"/>
    <w:rsid w:val="00131CAA"/>
    <w:rsid w:val="001402C3"/>
    <w:rsid w:val="001534F8"/>
    <w:rsid w:val="00162BD5"/>
    <w:rsid w:val="00164F0F"/>
    <w:rsid w:val="00193620"/>
    <w:rsid w:val="001E2725"/>
    <w:rsid w:val="001F0DDB"/>
    <w:rsid w:val="002066E1"/>
    <w:rsid w:val="0023228C"/>
    <w:rsid w:val="002B1740"/>
    <w:rsid w:val="002D5DED"/>
    <w:rsid w:val="002D7F7F"/>
    <w:rsid w:val="00304862"/>
    <w:rsid w:val="0035222E"/>
    <w:rsid w:val="0035398F"/>
    <w:rsid w:val="00354A1E"/>
    <w:rsid w:val="003631E6"/>
    <w:rsid w:val="003E6F8B"/>
    <w:rsid w:val="00401608"/>
    <w:rsid w:val="0040211F"/>
    <w:rsid w:val="00457A31"/>
    <w:rsid w:val="004633BC"/>
    <w:rsid w:val="00495CC0"/>
    <w:rsid w:val="004A2DF1"/>
    <w:rsid w:val="004D7758"/>
    <w:rsid w:val="005242AA"/>
    <w:rsid w:val="00531361"/>
    <w:rsid w:val="0053433C"/>
    <w:rsid w:val="00537516"/>
    <w:rsid w:val="00540B41"/>
    <w:rsid w:val="005514DD"/>
    <w:rsid w:val="00596DFC"/>
    <w:rsid w:val="005B1445"/>
    <w:rsid w:val="005F6B16"/>
    <w:rsid w:val="00614726"/>
    <w:rsid w:val="00620EE4"/>
    <w:rsid w:val="0064429E"/>
    <w:rsid w:val="006A3C7D"/>
    <w:rsid w:val="006B099E"/>
    <w:rsid w:val="006B345F"/>
    <w:rsid w:val="006B6996"/>
    <w:rsid w:val="006E3932"/>
    <w:rsid w:val="00700C0D"/>
    <w:rsid w:val="007155B0"/>
    <w:rsid w:val="00753450"/>
    <w:rsid w:val="007569C0"/>
    <w:rsid w:val="00771CF9"/>
    <w:rsid w:val="00773D61"/>
    <w:rsid w:val="007863E4"/>
    <w:rsid w:val="007A50F1"/>
    <w:rsid w:val="007A5ECF"/>
    <w:rsid w:val="007B126B"/>
    <w:rsid w:val="007B2346"/>
    <w:rsid w:val="007B7523"/>
    <w:rsid w:val="007C7B08"/>
    <w:rsid w:val="007D3E85"/>
    <w:rsid w:val="00826CE0"/>
    <w:rsid w:val="00853ACC"/>
    <w:rsid w:val="008A1D45"/>
    <w:rsid w:val="008A4D36"/>
    <w:rsid w:val="008D3BF5"/>
    <w:rsid w:val="008D42F4"/>
    <w:rsid w:val="00954155"/>
    <w:rsid w:val="00970E64"/>
    <w:rsid w:val="00987E30"/>
    <w:rsid w:val="009B7EF6"/>
    <w:rsid w:val="009C1AFE"/>
    <w:rsid w:val="009C5AA9"/>
    <w:rsid w:val="009E7C79"/>
    <w:rsid w:val="00A029EB"/>
    <w:rsid w:val="00A32655"/>
    <w:rsid w:val="00A45A72"/>
    <w:rsid w:val="00A8782F"/>
    <w:rsid w:val="00A87A4C"/>
    <w:rsid w:val="00A9580C"/>
    <w:rsid w:val="00AB41A4"/>
    <w:rsid w:val="00AD357E"/>
    <w:rsid w:val="00AF0B30"/>
    <w:rsid w:val="00B005B7"/>
    <w:rsid w:val="00B0325A"/>
    <w:rsid w:val="00B10F93"/>
    <w:rsid w:val="00B36230"/>
    <w:rsid w:val="00B41792"/>
    <w:rsid w:val="00B54554"/>
    <w:rsid w:val="00B661C7"/>
    <w:rsid w:val="00B902F4"/>
    <w:rsid w:val="00BD50B3"/>
    <w:rsid w:val="00C1593C"/>
    <w:rsid w:val="00C168BC"/>
    <w:rsid w:val="00C33D0F"/>
    <w:rsid w:val="00C548A3"/>
    <w:rsid w:val="00C67413"/>
    <w:rsid w:val="00C80422"/>
    <w:rsid w:val="00C8694E"/>
    <w:rsid w:val="00C921C9"/>
    <w:rsid w:val="00C942B0"/>
    <w:rsid w:val="00CB05F4"/>
    <w:rsid w:val="00CD4EEF"/>
    <w:rsid w:val="00CE2BD0"/>
    <w:rsid w:val="00CF4E02"/>
    <w:rsid w:val="00D0673C"/>
    <w:rsid w:val="00D10B9F"/>
    <w:rsid w:val="00D466EB"/>
    <w:rsid w:val="00D5058C"/>
    <w:rsid w:val="00D547F5"/>
    <w:rsid w:val="00D74948"/>
    <w:rsid w:val="00D83671"/>
    <w:rsid w:val="00DA28B7"/>
    <w:rsid w:val="00DC4490"/>
    <w:rsid w:val="00DE2811"/>
    <w:rsid w:val="00DE2D12"/>
    <w:rsid w:val="00DF6D80"/>
    <w:rsid w:val="00E00E2B"/>
    <w:rsid w:val="00E31728"/>
    <w:rsid w:val="00E35C8B"/>
    <w:rsid w:val="00E62FF1"/>
    <w:rsid w:val="00E64BA3"/>
    <w:rsid w:val="00E824A4"/>
    <w:rsid w:val="00E84E51"/>
    <w:rsid w:val="00E95B2F"/>
    <w:rsid w:val="00ED7057"/>
    <w:rsid w:val="00F019A4"/>
    <w:rsid w:val="00F17673"/>
    <w:rsid w:val="00F50437"/>
    <w:rsid w:val="00F7071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D377C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22811"/>
    <w:rPr>
      <w:sz w:val="24"/>
      <w:szCs w:val="24"/>
    </w:rPr>
  </w:style>
  <w:style w:type="paragraph" w:styleId="Heading1">
    <w:name w:val="heading 1"/>
    <w:basedOn w:val="Normal"/>
    <w:next w:val="Normal"/>
    <w:link w:val="Heading1Char"/>
    <w:qFormat/>
    <w:rsid w:val="00C80422"/>
    <w:pPr>
      <w:keepNext/>
      <w:spacing w:line="360" w:lineRule="auto"/>
      <w:jc w:val="center"/>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222E"/>
    <w:pPr>
      <w:tabs>
        <w:tab w:val="center" w:pos="4320"/>
        <w:tab w:val="right" w:pos="8640"/>
      </w:tabs>
    </w:pPr>
  </w:style>
  <w:style w:type="paragraph" w:styleId="Footer">
    <w:name w:val="footer"/>
    <w:basedOn w:val="Normal"/>
    <w:semiHidden/>
    <w:rsid w:val="0035222E"/>
    <w:pPr>
      <w:tabs>
        <w:tab w:val="center" w:pos="4320"/>
        <w:tab w:val="right" w:pos="8640"/>
      </w:tabs>
    </w:pPr>
  </w:style>
  <w:style w:type="character" w:styleId="Hyperlink">
    <w:name w:val="Hyperlink"/>
    <w:rsid w:val="00022811"/>
    <w:rPr>
      <w:color w:val="0000FF"/>
      <w:u w:val="single"/>
    </w:rPr>
  </w:style>
  <w:style w:type="paragraph" w:customStyle="1" w:styleId="Normal1">
    <w:name w:val="Normal1"/>
    <w:rsid w:val="004A2DF1"/>
    <w:rPr>
      <w:rFonts w:ascii="Cambria" w:eastAsia="Cambria" w:hAnsi="Cambria" w:cs="Cambria"/>
      <w:color w:val="000000"/>
      <w:sz w:val="24"/>
    </w:rPr>
  </w:style>
  <w:style w:type="paragraph" w:styleId="PlainText">
    <w:name w:val="Plain Text"/>
    <w:basedOn w:val="Normal"/>
    <w:link w:val="PlainTextChar"/>
    <w:rsid w:val="00E64BA3"/>
    <w:rPr>
      <w:rFonts w:ascii="Courier New" w:hAnsi="Courier New"/>
      <w:sz w:val="20"/>
      <w:szCs w:val="20"/>
    </w:rPr>
  </w:style>
  <w:style w:type="character" w:customStyle="1" w:styleId="PlainTextChar">
    <w:name w:val="Plain Text Char"/>
    <w:link w:val="PlainText"/>
    <w:rsid w:val="00E64BA3"/>
    <w:rPr>
      <w:rFonts w:ascii="Courier New" w:hAnsi="Courier New"/>
    </w:rPr>
  </w:style>
  <w:style w:type="paragraph" w:styleId="BalloonText">
    <w:name w:val="Balloon Text"/>
    <w:basedOn w:val="Normal"/>
    <w:link w:val="BalloonTextChar"/>
    <w:rsid w:val="00620EE4"/>
    <w:rPr>
      <w:rFonts w:ascii="Lucida Grande" w:hAnsi="Lucida Grande" w:cs="Lucida Grande"/>
      <w:sz w:val="18"/>
      <w:szCs w:val="18"/>
    </w:rPr>
  </w:style>
  <w:style w:type="character" w:customStyle="1" w:styleId="BalloonTextChar">
    <w:name w:val="Balloon Text Char"/>
    <w:basedOn w:val="DefaultParagraphFont"/>
    <w:link w:val="BalloonText"/>
    <w:rsid w:val="00620EE4"/>
    <w:rPr>
      <w:rFonts w:ascii="Lucida Grande" w:hAnsi="Lucida Grande" w:cs="Lucida Grande"/>
      <w:sz w:val="18"/>
      <w:szCs w:val="18"/>
    </w:rPr>
  </w:style>
  <w:style w:type="character" w:customStyle="1" w:styleId="Heading1Char">
    <w:name w:val="Heading 1 Char"/>
    <w:basedOn w:val="DefaultParagraphFont"/>
    <w:link w:val="Heading1"/>
    <w:rsid w:val="00C80422"/>
    <w:rPr>
      <w:rFonts w:ascii="Arial" w:hAnsi="Arial"/>
      <w:b/>
      <w:bCs/>
      <w:sz w:val="24"/>
      <w:szCs w:val="24"/>
    </w:rPr>
  </w:style>
  <w:style w:type="paragraph" w:styleId="ListParagraph">
    <w:name w:val="List Paragraph"/>
    <w:basedOn w:val="Normal"/>
    <w:uiPriority w:val="72"/>
    <w:rsid w:val="00C80422"/>
    <w:pPr>
      <w:ind w:left="720"/>
      <w:contextualSpacing/>
    </w:pPr>
  </w:style>
  <w:style w:type="paragraph" w:styleId="DocumentMap">
    <w:name w:val="Document Map"/>
    <w:basedOn w:val="Normal"/>
    <w:link w:val="DocumentMapChar"/>
    <w:semiHidden/>
    <w:unhideWhenUsed/>
    <w:rsid w:val="00CD4EEF"/>
    <w:rPr>
      <w:rFonts w:ascii="Helvetica" w:hAnsi="Helvetica"/>
    </w:rPr>
  </w:style>
  <w:style w:type="character" w:customStyle="1" w:styleId="DocumentMapChar">
    <w:name w:val="Document Map Char"/>
    <w:basedOn w:val="DefaultParagraphFont"/>
    <w:link w:val="DocumentMap"/>
    <w:semiHidden/>
    <w:rsid w:val="00CD4EEF"/>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603</Words>
  <Characters>3440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FLORIDA ART EDUCATION ASSOCIATION, INCORPORATED</vt:lpstr>
    </vt:vector>
  </TitlesOfParts>
  <Company/>
  <LinksUpToDate>false</LinksUpToDate>
  <CharactersWithSpaces>4035</CharactersWithSpaces>
  <SharedDoc>false</SharedDoc>
  <HLinks>
    <vt:vector size="6" baseType="variant">
      <vt:variant>
        <vt:i4>720992</vt:i4>
      </vt:variant>
      <vt:variant>
        <vt:i4>2048</vt:i4>
      </vt:variant>
      <vt:variant>
        <vt:i4>1025</vt:i4>
      </vt:variant>
      <vt:variant>
        <vt:i4>1</vt:i4>
      </vt:variant>
      <vt:variant>
        <vt:lpwstr>FAEA-logo-color-3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ART EDUCATION ASSOCIATION, INCORPORATED</dc:title>
  <dc:creator>Office 2004 Test Drive User</dc:creator>
  <cp:lastModifiedBy>mamagata@aol.com</cp:lastModifiedBy>
  <cp:revision>5</cp:revision>
  <cp:lastPrinted>2006-01-23T20:38:00Z</cp:lastPrinted>
  <dcterms:created xsi:type="dcterms:W3CDTF">2017-03-08T02:59:00Z</dcterms:created>
  <dcterms:modified xsi:type="dcterms:W3CDTF">2017-03-09T01:51:00Z</dcterms:modified>
</cp:coreProperties>
</file>